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96AB" w14:textId="378BAA14" w:rsidR="006805CE" w:rsidRPr="00D44612" w:rsidRDefault="00F7420E" w:rsidP="006805CE">
      <w:r w:rsidRPr="00D44612">
        <w:rPr>
          <w:noProof/>
          <w:lang w:eastAsia="en-NZ"/>
        </w:rPr>
        <w:drawing>
          <wp:anchor distT="0" distB="0" distL="114300" distR="114300" simplePos="0" relativeHeight="251659264" behindDoc="0" locked="0" layoutInCell="1" allowOverlap="1" wp14:anchorId="6786474E" wp14:editId="0D600425">
            <wp:simplePos x="0" y="0"/>
            <wp:positionH relativeFrom="column">
              <wp:posOffset>-41217</wp:posOffset>
            </wp:positionH>
            <wp:positionV relativeFrom="paragraph">
              <wp:posOffset>-481561</wp:posOffset>
            </wp:positionV>
            <wp:extent cx="1824355" cy="479425"/>
            <wp:effectExtent l="0" t="0" r="4445" b="0"/>
            <wp:wrapNone/>
            <wp:docPr id="10" name="Picture 2" descr="Clutha Health First -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utha Health First - On 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4355" cy="4794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6858"/>
      </w:tblGrid>
      <w:tr w:rsidR="006805CE" w:rsidRPr="00D44612" w14:paraId="6143553B" w14:textId="77777777" w:rsidTr="00B777BB">
        <w:tc>
          <w:tcPr>
            <w:tcW w:w="10086" w:type="dxa"/>
            <w:gridSpan w:val="2"/>
            <w:shd w:val="clear" w:color="auto" w:fill="73C050"/>
          </w:tcPr>
          <w:p w14:paraId="0F26DEF0" w14:textId="77777777" w:rsidR="006805CE" w:rsidRPr="00D44612" w:rsidRDefault="006805CE" w:rsidP="00714C2C">
            <w:pPr>
              <w:spacing w:before="40" w:after="40"/>
              <w:jc w:val="center"/>
              <w:rPr>
                <w:b/>
                <w:color w:val="FFFFFF"/>
                <w:sz w:val="32"/>
              </w:rPr>
            </w:pPr>
            <w:r w:rsidRPr="00D44612">
              <w:rPr>
                <w:b/>
                <w:color w:val="FFFFFF"/>
                <w:sz w:val="32"/>
              </w:rPr>
              <w:t>Position Description</w:t>
            </w:r>
          </w:p>
        </w:tc>
      </w:tr>
      <w:tr w:rsidR="006805CE" w:rsidRPr="00D44612" w14:paraId="10CFBB71" w14:textId="77777777" w:rsidTr="00B777BB">
        <w:tc>
          <w:tcPr>
            <w:tcW w:w="3228" w:type="dxa"/>
          </w:tcPr>
          <w:p w14:paraId="6F29B38A" w14:textId="77777777" w:rsidR="006805CE" w:rsidRPr="00D44612" w:rsidRDefault="006805CE" w:rsidP="00714C2C">
            <w:pPr>
              <w:spacing w:before="40" w:after="40"/>
            </w:pPr>
            <w:r w:rsidRPr="00D44612">
              <w:t>Position Title:</w:t>
            </w:r>
          </w:p>
        </w:tc>
        <w:tc>
          <w:tcPr>
            <w:tcW w:w="6858" w:type="dxa"/>
          </w:tcPr>
          <w:p w14:paraId="2DD99FAF" w14:textId="069879BA" w:rsidR="006805CE" w:rsidRPr="00D44612" w:rsidRDefault="004732A1" w:rsidP="00714C2C">
            <w:pPr>
              <w:spacing w:before="40" w:after="40"/>
              <w:rPr>
                <w:b/>
              </w:rPr>
            </w:pPr>
            <w:r>
              <w:rPr>
                <w:b/>
              </w:rPr>
              <w:t>Needs Assessor</w:t>
            </w:r>
          </w:p>
        </w:tc>
      </w:tr>
      <w:tr w:rsidR="006805CE" w:rsidRPr="00D44612" w14:paraId="17CC72AD" w14:textId="77777777" w:rsidTr="00B777BB">
        <w:tc>
          <w:tcPr>
            <w:tcW w:w="3228" w:type="dxa"/>
          </w:tcPr>
          <w:p w14:paraId="0C56A0BE" w14:textId="77777777" w:rsidR="006805CE" w:rsidRPr="00D44612" w:rsidRDefault="006805CE" w:rsidP="00714C2C">
            <w:pPr>
              <w:spacing w:before="40" w:after="40"/>
            </w:pPr>
            <w:r w:rsidRPr="00D44612">
              <w:t xml:space="preserve">Location: </w:t>
            </w:r>
          </w:p>
        </w:tc>
        <w:tc>
          <w:tcPr>
            <w:tcW w:w="6858" w:type="dxa"/>
          </w:tcPr>
          <w:p w14:paraId="72613F75" w14:textId="7378347F" w:rsidR="006805CE" w:rsidRPr="00D44612" w:rsidRDefault="00CC1AD8" w:rsidP="00714C2C">
            <w:pPr>
              <w:spacing w:before="40" w:after="40"/>
              <w:rPr>
                <w:b/>
              </w:rPr>
            </w:pPr>
            <w:r>
              <w:rPr>
                <w:b/>
              </w:rPr>
              <w:t>Clutha Health First</w:t>
            </w:r>
          </w:p>
        </w:tc>
      </w:tr>
      <w:tr w:rsidR="006805CE" w:rsidRPr="00D44612" w14:paraId="7638E0FD" w14:textId="77777777" w:rsidTr="00B777BB">
        <w:tc>
          <w:tcPr>
            <w:tcW w:w="3228" w:type="dxa"/>
          </w:tcPr>
          <w:p w14:paraId="19582467" w14:textId="77777777" w:rsidR="006805CE" w:rsidRPr="00D44612" w:rsidRDefault="006805CE" w:rsidP="00714C2C">
            <w:pPr>
              <w:spacing w:before="40" w:after="40"/>
            </w:pPr>
            <w:r w:rsidRPr="00D44612">
              <w:t xml:space="preserve">Reports To: </w:t>
            </w:r>
          </w:p>
        </w:tc>
        <w:tc>
          <w:tcPr>
            <w:tcW w:w="6858" w:type="dxa"/>
          </w:tcPr>
          <w:p w14:paraId="657936D1" w14:textId="54F901AA" w:rsidR="006805CE" w:rsidRPr="00D44612" w:rsidRDefault="000B37DC" w:rsidP="00714C2C">
            <w:pPr>
              <w:spacing w:before="40" w:after="40"/>
              <w:rPr>
                <w:b/>
              </w:rPr>
            </w:pPr>
            <w:r>
              <w:rPr>
                <w:b/>
              </w:rPr>
              <w:t xml:space="preserve">Allied Health Team </w:t>
            </w:r>
            <w:proofErr w:type="gramStart"/>
            <w:r>
              <w:rPr>
                <w:b/>
              </w:rPr>
              <w:t>Leader  and</w:t>
            </w:r>
            <w:proofErr w:type="gramEnd"/>
            <w:r>
              <w:rPr>
                <w:b/>
              </w:rPr>
              <w:t xml:space="preserve"> </w:t>
            </w:r>
            <w:r w:rsidR="00CC1AD8">
              <w:rPr>
                <w:b/>
              </w:rPr>
              <w:t xml:space="preserve">General Manager - Clinical Services  </w:t>
            </w:r>
          </w:p>
        </w:tc>
      </w:tr>
      <w:tr w:rsidR="006805CE" w:rsidRPr="00D44612" w14:paraId="7DDF6B5B" w14:textId="77777777" w:rsidTr="00B777BB">
        <w:tc>
          <w:tcPr>
            <w:tcW w:w="3228" w:type="dxa"/>
          </w:tcPr>
          <w:p w14:paraId="7F1C4DC8" w14:textId="77777777" w:rsidR="006805CE" w:rsidRPr="00D44612" w:rsidRDefault="006805CE" w:rsidP="00714C2C">
            <w:pPr>
              <w:spacing w:before="40" w:after="40"/>
            </w:pPr>
            <w:r w:rsidRPr="00D44612">
              <w:t xml:space="preserve">Number of Direct Reports: </w:t>
            </w:r>
          </w:p>
        </w:tc>
        <w:tc>
          <w:tcPr>
            <w:tcW w:w="6858" w:type="dxa"/>
          </w:tcPr>
          <w:p w14:paraId="7BE0E5DE" w14:textId="2DE892AF" w:rsidR="006805CE" w:rsidRPr="00D44612" w:rsidRDefault="00CC1AD8" w:rsidP="00714C2C">
            <w:pPr>
              <w:spacing w:before="40" w:after="40"/>
              <w:rPr>
                <w:b/>
              </w:rPr>
            </w:pPr>
            <w:r>
              <w:rPr>
                <w:b/>
              </w:rPr>
              <w:t>Nil</w:t>
            </w:r>
          </w:p>
        </w:tc>
      </w:tr>
      <w:tr w:rsidR="006805CE" w:rsidRPr="00D44612" w14:paraId="5AD8464E" w14:textId="77777777" w:rsidTr="00B777BB">
        <w:tc>
          <w:tcPr>
            <w:tcW w:w="3228" w:type="dxa"/>
          </w:tcPr>
          <w:p w14:paraId="7F26900B" w14:textId="77777777" w:rsidR="006805CE" w:rsidRPr="00D44612" w:rsidRDefault="006805CE" w:rsidP="00714C2C">
            <w:pPr>
              <w:spacing w:before="40" w:after="40"/>
            </w:pPr>
            <w:r w:rsidRPr="00D44612">
              <w:t xml:space="preserve">Date: </w:t>
            </w:r>
          </w:p>
        </w:tc>
        <w:tc>
          <w:tcPr>
            <w:tcW w:w="6858" w:type="dxa"/>
          </w:tcPr>
          <w:p w14:paraId="0570FE4B" w14:textId="63B37EB6" w:rsidR="006805CE" w:rsidRPr="00D44612" w:rsidRDefault="00CC1AD8" w:rsidP="00714C2C">
            <w:pPr>
              <w:spacing w:before="40" w:after="40"/>
              <w:rPr>
                <w:b/>
              </w:rPr>
            </w:pPr>
            <w:r>
              <w:rPr>
                <w:b/>
              </w:rPr>
              <w:t>26/03/2025</w:t>
            </w:r>
          </w:p>
        </w:tc>
      </w:tr>
    </w:tbl>
    <w:p w14:paraId="360E0DFB" w14:textId="77777777" w:rsidR="006805CE" w:rsidRPr="00D44612"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D2545" w:rsidRPr="00D44612" w14:paraId="6930ED3C" w14:textId="77777777" w:rsidTr="006464FD">
        <w:tc>
          <w:tcPr>
            <w:tcW w:w="10206" w:type="dxa"/>
            <w:shd w:val="clear" w:color="auto" w:fill="3091CF"/>
          </w:tcPr>
          <w:p w14:paraId="6355AF3F" w14:textId="77777777" w:rsidR="00DD2545" w:rsidRPr="00D44612" w:rsidRDefault="00DD2545" w:rsidP="006464FD">
            <w:pPr>
              <w:rPr>
                <w:b/>
                <w:color w:val="FFFFFF"/>
                <w:sz w:val="24"/>
                <w:szCs w:val="20"/>
              </w:rPr>
            </w:pPr>
            <w:r>
              <w:rPr>
                <w:b/>
                <w:color w:val="FFFFFF"/>
                <w:sz w:val="24"/>
                <w:szCs w:val="20"/>
              </w:rPr>
              <w:t>Our Purpose</w:t>
            </w:r>
          </w:p>
        </w:tc>
      </w:tr>
      <w:tr w:rsidR="00DD2545" w:rsidRPr="00D44612" w14:paraId="3B9A9548" w14:textId="77777777" w:rsidTr="006464FD">
        <w:tc>
          <w:tcPr>
            <w:tcW w:w="10206" w:type="dxa"/>
          </w:tcPr>
          <w:p w14:paraId="1509FF7A" w14:textId="34F4BE27" w:rsidR="00DD2545" w:rsidRPr="007D43C1" w:rsidRDefault="00010ABC" w:rsidP="006464FD">
            <w:pPr>
              <w:pStyle w:val="ListBullet"/>
            </w:pPr>
            <w:r>
              <w:t>Lead</w:t>
            </w:r>
            <w:r w:rsidR="00DD2545">
              <w:t xml:space="preserve"> – Innovate – Advocate … for a healthy community. </w:t>
            </w:r>
          </w:p>
        </w:tc>
      </w:tr>
      <w:tr w:rsidR="00DD2545" w:rsidRPr="00D44612" w14:paraId="0ABD4EEF" w14:textId="77777777" w:rsidTr="006464FD">
        <w:tc>
          <w:tcPr>
            <w:tcW w:w="10206" w:type="dxa"/>
            <w:shd w:val="clear" w:color="auto" w:fill="3091CF"/>
          </w:tcPr>
          <w:p w14:paraId="345DBA35" w14:textId="77777777" w:rsidR="00DD2545" w:rsidRPr="00D44612" w:rsidRDefault="00DD2545" w:rsidP="006464FD">
            <w:pPr>
              <w:rPr>
                <w:b/>
                <w:color w:val="FFFFFF"/>
                <w:sz w:val="24"/>
                <w:szCs w:val="20"/>
              </w:rPr>
            </w:pPr>
            <w:r>
              <w:rPr>
                <w:b/>
                <w:color w:val="FFFFFF"/>
                <w:sz w:val="24"/>
                <w:szCs w:val="20"/>
              </w:rPr>
              <w:t>Our Shared Values</w:t>
            </w:r>
          </w:p>
        </w:tc>
      </w:tr>
      <w:tr w:rsidR="00DD2545" w:rsidRPr="00D44612" w14:paraId="49D95EE8" w14:textId="77777777" w:rsidTr="006464FD">
        <w:tc>
          <w:tcPr>
            <w:tcW w:w="10206" w:type="dxa"/>
          </w:tcPr>
          <w:p w14:paraId="2B8FC31D" w14:textId="68B44EB1" w:rsidR="00CC1AD8" w:rsidRPr="003E7890" w:rsidRDefault="00CC1AD8" w:rsidP="00CC1AD8">
            <w:pPr>
              <w:pStyle w:val="ListParagraph"/>
              <w:numPr>
                <w:ilvl w:val="0"/>
                <w:numId w:val="13"/>
              </w:numPr>
              <w:tabs>
                <w:tab w:val="left" w:pos="2052"/>
              </w:tabs>
              <w:rPr>
                <w:i/>
                <w:iCs/>
                <w:sz w:val="20"/>
                <w:szCs w:val="20"/>
              </w:rPr>
            </w:pPr>
            <w:r w:rsidRPr="003E7890">
              <w:rPr>
                <w:i/>
                <w:iCs/>
                <w:sz w:val="20"/>
                <w:szCs w:val="20"/>
              </w:rPr>
              <w:t xml:space="preserve">We value our people.  Ka </w:t>
            </w:r>
            <w:proofErr w:type="spellStart"/>
            <w:r w:rsidRPr="003E7890">
              <w:rPr>
                <w:i/>
                <w:iCs/>
                <w:sz w:val="20"/>
                <w:szCs w:val="20"/>
              </w:rPr>
              <w:t>whai</w:t>
            </w:r>
            <w:proofErr w:type="spellEnd"/>
            <w:r w:rsidRPr="003E7890">
              <w:rPr>
                <w:i/>
                <w:iCs/>
                <w:sz w:val="20"/>
                <w:szCs w:val="20"/>
              </w:rPr>
              <w:t xml:space="preserve"> </w:t>
            </w:r>
            <w:proofErr w:type="spellStart"/>
            <w:r w:rsidRPr="003E7890">
              <w:rPr>
                <w:i/>
                <w:iCs/>
                <w:sz w:val="20"/>
                <w:szCs w:val="20"/>
              </w:rPr>
              <w:t>takata</w:t>
            </w:r>
            <w:proofErr w:type="spellEnd"/>
            <w:r w:rsidRPr="003E7890">
              <w:rPr>
                <w:i/>
                <w:iCs/>
                <w:sz w:val="20"/>
                <w:szCs w:val="20"/>
              </w:rPr>
              <w:t xml:space="preserve"> </w:t>
            </w:r>
            <w:proofErr w:type="spellStart"/>
            <w:r w:rsidRPr="003E7890">
              <w:rPr>
                <w:i/>
                <w:iCs/>
                <w:sz w:val="20"/>
                <w:szCs w:val="20"/>
              </w:rPr>
              <w:t>mātou</w:t>
            </w:r>
            <w:proofErr w:type="spellEnd"/>
            <w:r w:rsidRPr="003E7890">
              <w:rPr>
                <w:i/>
                <w:iCs/>
                <w:sz w:val="20"/>
                <w:szCs w:val="20"/>
              </w:rPr>
              <w:t>.</w:t>
            </w:r>
          </w:p>
          <w:p w14:paraId="453CF332" w14:textId="77777777" w:rsidR="00CC1AD8" w:rsidRPr="003E7890" w:rsidRDefault="00CC1AD8" w:rsidP="00CC1AD8">
            <w:pPr>
              <w:pStyle w:val="ListParagraph"/>
              <w:numPr>
                <w:ilvl w:val="0"/>
                <w:numId w:val="13"/>
              </w:numPr>
              <w:tabs>
                <w:tab w:val="left" w:pos="2052"/>
              </w:tabs>
              <w:rPr>
                <w:i/>
                <w:iCs/>
                <w:sz w:val="20"/>
                <w:szCs w:val="20"/>
              </w:rPr>
            </w:pPr>
            <w:r w:rsidRPr="001A3D37">
              <w:rPr>
                <w:i/>
                <w:iCs/>
                <w:sz w:val="20"/>
                <w:szCs w:val="20"/>
              </w:rPr>
              <w:t xml:space="preserve">We value honesty and respect.  Ka </w:t>
            </w:r>
            <w:proofErr w:type="spellStart"/>
            <w:r w:rsidRPr="001A3D37">
              <w:rPr>
                <w:i/>
                <w:iCs/>
                <w:sz w:val="20"/>
                <w:szCs w:val="20"/>
              </w:rPr>
              <w:t>whai</w:t>
            </w:r>
            <w:proofErr w:type="spellEnd"/>
            <w:r w:rsidRPr="001A3D37">
              <w:rPr>
                <w:i/>
                <w:iCs/>
                <w:sz w:val="20"/>
                <w:szCs w:val="20"/>
              </w:rPr>
              <w:t xml:space="preserve"> </w:t>
            </w:r>
            <w:proofErr w:type="spellStart"/>
            <w:r w:rsidRPr="001A3D37">
              <w:rPr>
                <w:i/>
                <w:iCs/>
                <w:sz w:val="20"/>
                <w:szCs w:val="20"/>
              </w:rPr>
              <w:t>te</w:t>
            </w:r>
            <w:proofErr w:type="spellEnd"/>
            <w:r w:rsidRPr="001A3D37">
              <w:rPr>
                <w:i/>
                <w:iCs/>
                <w:sz w:val="20"/>
                <w:szCs w:val="20"/>
              </w:rPr>
              <w:t xml:space="preserve"> pono me </w:t>
            </w:r>
            <w:proofErr w:type="spellStart"/>
            <w:r w:rsidRPr="001A3D37">
              <w:rPr>
                <w:i/>
                <w:iCs/>
                <w:sz w:val="20"/>
                <w:szCs w:val="20"/>
              </w:rPr>
              <w:t>te</w:t>
            </w:r>
            <w:proofErr w:type="spellEnd"/>
            <w:r w:rsidRPr="001A3D37">
              <w:rPr>
                <w:i/>
                <w:iCs/>
                <w:sz w:val="20"/>
                <w:szCs w:val="20"/>
              </w:rPr>
              <w:t xml:space="preserve"> </w:t>
            </w:r>
            <w:proofErr w:type="spellStart"/>
            <w:r w:rsidRPr="001A3D37">
              <w:rPr>
                <w:i/>
                <w:iCs/>
                <w:sz w:val="20"/>
                <w:szCs w:val="20"/>
              </w:rPr>
              <w:t>whakanui</w:t>
            </w:r>
            <w:proofErr w:type="spellEnd"/>
            <w:r w:rsidRPr="001A3D37">
              <w:rPr>
                <w:i/>
                <w:iCs/>
                <w:sz w:val="20"/>
                <w:szCs w:val="20"/>
              </w:rPr>
              <w:t xml:space="preserve"> </w:t>
            </w:r>
            <w:proofErr w:type="spellStart"/>
            <w:r w:rsidRPr="001A3D37">
              <w:rPr>
                <w:i/>
                <w:iCs/>
                <w:sz w:val="20"/>
                <w:szCs w:val="20"/>
              </w:rPr>
              <w:t>mātou</w:t>
            </w:r>
            <w:proofErr w:type="spellEnd"/>
            <w:r w:rsidRPr="001A3D37">
              <w:rPr>
                <w:i/>
                <w:iCs/>
                <w:sz w:val="20"/>
                <w:szCs w:val="20"/>
              </w:rPr>
              <w:t>.</w:t>
            </w:r>
          </w:p>
          <w:p w14:paraId="4E4A9FD4" w14:textId="77777777" w:rsidR="00CC1AD8" w:rsidRPr="003E7890" w:rsidRDefault="00CC1AD8" w:rsidP="00CC1AD8">
            <w:pPr>
              <w:pStyle w:val="ListParagraph"/>
              <w:numPr>
                <w:ilvl w:val="0"/>
                <w:numId w:val="13"/>
              </w:numPr>
              <w:tabs>
                <w:tab w:val="left" w:pos="2052"/>
              </w:tabs>
              <w:rPr>
                <w:i/>
                <w:iCs/>
                <w:sz w:val="20"/>
                <w:szCs w:val="20"/>
              </w:rPr>
            </w:pPr>
            <w:r w:rsidRPr="001A3D37">
              <w:rPr>
                <w:i/>
                <w:iCs/>
                <w:sz w:val="20"/>
                <w:szCs w:val="20"/>
              </w:rPr>
              <w:t xml:space="preserve">We value excellence.  Ka </w:t>
            </w:r>
            <w:proofErr w:type="spellStart"/>
            <w:r w:rsidRPr="001A3D37">
              <w:rPr>
                <w:i/>
                <w:iCs/>
                <w:sz w:val="20"/>
                <w:szCs w:val="20"/>
              </w:rPr>
              <w:t>whai</w:t>
            </w:r>
            <w:proofErr w:type="spellEnd"/>
            <w:r w:rsidRPr="001A3D37">
              <w:rPr>
                <w:i/>
                <w:iCs/>
                <w:sz w:val="20"/>
                <w:szCs w:val="20"/>
              </w:rPr>
              <w:t xml:space="preserve"> </w:t>
            </w:r>
            <w:proofErr w:type="spellStart"/>
            <w:r w:rsidRPr="001A3D37">
              <w:rPr>
                <w:i/>
                <w:iCs/>
                <w:sz w:val="20"/>
                <w:szCs w:val="20"/>
              </w:rPr>
              <w:t>panekiretaka</w:t>
            </w:r>
            <w:proofErr w:type="spellEnd"/>
            <w:r w:rsidRPr="001A3D37">
              <w:rPr>
                <w:i/>
                <w:iCs/>
                <w:sz w:val="20"/>
                <w:szCs w:val="20"/>
              </w:rPr>
              <w:t xml:space="preserve"> </w:t>
            </w:r>
            <w:proofErr w:type="spellStart"/>
            <w:r w:rsidRPr="001A3D37">
              <w:rPr>
                <w:i/>
                <w:iCs/>
                <w:sz w:val="20"/>
                <w:szCs w:val="20"/>
              </w:rPr>
              <w:t>mātou</w:t>
            </w:r>
            <w:proofErr w:type="spellEnd"/>
            <w:r w:rsidRPr="001A3D37">
              <w:rPr>
                <w:i/>
                <w:iCs/>
                <w:sz w:val="20"/>
                <w:szCs w:val="20"/>
              </w:rPr>
              <w:t>.</w:t>
            </w:r>
          </w:p>
          <w:p w14:paraId="1FA2F68E" w14:textId="1FE2599D" w:rsidR="00DD2545" w:rsidRPr="00E2563F" w:rsidRDefault="00CC1AD8" w:rsidP="00CC1AD8">
            <w:pPr>
              <w:pStyle w:val="ListParagraph"/>
              <w:numPr>
                <w:ilvl w:val="0"/>
                <w:numId w:val="13"/>
              </w:numPr>
              <w:tabs>
                <w:tab w:val="left" w:pos="2052"/>
              </w:tabs>
              <w:rPr>
                <w:sz w:val="14"/>
                <w:szCs w:val="14"/>
              </w:rPr>
            </w:pPr>
            <w:r w:rsidRPr="001A3D37">
              <w:rPr>
                <w:i/>
                <w:iCs/>
                <w:sz w:val="20"/>
                <w:szCs w:val="20"/>
              </w:rPr>
              <w:t xml:space="preserve">We value the environment we live in.  Ka </w:t>
            </w:r>
            <w:proofErr w:type="spellStart"/>
            <w:r w:rsidRPr="001A3D37">
              <w:rPr>
                <w:i/>
                <w:iCs/>
                <w:sz w:val="20"/>
                <w:szCs w:val="20"/>
              </w:rPr>
              <w:t>whai</w:t>
            </w:r>
            <w:proofErr w:type="spellEnd"/>
            <w:r w:rsidRPr="001A3D37">
              <w:rPr>
                <w:i/>
                <w:iCs/>
                <w:sz w:val="20"/>
                <w:szCs w:val="20"/>
              </w:rPr>
              <w:t xml:space="preserve"> </w:t>
            </w:r>
            <w:proofErr w:type="spellStart"/>
            <w:r w:rsidRPr="001A3D37">
              <w:rPr>
                <w:i/>
                <w:iCs/>
                <w:sz w:val="20"/>
                <w:szCs w:val="20"/>
              </w:rPr>
              <w:t>taiao</w:t>
            </w:r>
            <w:proofErr w:type="spellEnd"/>
            <w:r w:rsidRPr="001A3D37">
              <w:rPr>
                <w:i/>
                <w:iCs/>
                <w:sz w:val="20"/>
                <w:szCs w:val="20"/>
              </w:rPr>
              <w:t xml:space="preserve"> </w:t>
            </w:r>
            <w:proofErr w:type="spellStart"/>
            <w:r w:rsidRPr="001A3D37">
              <w:rPr>
                <w:i/>
                <w:iCs/>
                <w:sz w:val="20"/>
                <w:szCs w:val="20"/>
              </w:rPr>
              <w:t>mātou</w:t>
            </w:r>
            <w:proofErr w:type="spellEnd"/>
            <w:r w:rsidRPr="001A3D37">
              <w:rPr>
                <w:i/>
                <w:iCs/>
                <w:sz w:val="20"/>
                <w:szCs w:val="20"/>
              </w:rPr>
              <w:t>.</w:t>
            </w:r>
          </w:p>
        </w:tc>
      </w:tr>
    </w:tbl>
    <w:p w14:paraId="75A44414" w14:textId="77777777" w:rsidR="006805CE"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805CE" w:rsidRPr="00D44612" w14:paraId="2DA5AEFC" w14:textId="77777777" w:rsidTr="00B777BB">
        <w:tc>
          <w:tcPr>
            <w:tcW w:w="10206" w:type="dxa"/>
            <w:shd w:val="clear" w:color="auto" w:fill="3091CF"/>
          </w:tcPr>
          <w:p w14:paraId="39D4A409" w14:textId="77777777" w:rsidR="006805CE" w:rsidRPr="00D44612" w:rsidRDefault="006805CE" w:rsidP="00714C2C">
            <w:pPr>
              <w:rPr>
                <w:b/>
                <w:color w:val="FFFFFF"/>
                <w:sz w:val="24"/>
                <w:szCs w:val="20"/>
              </w:rPr>
            </w:pPr>
            <w:r w:rsidRPr="00D44612">
              <w:rPr>
                <w:b/>
                <w:color w:val="FFFFFF"/>
                <w:sz w:val="24"/>
                <w:szCs w:val="20"/>
              </w:rPr>
              <w:t xml:space="preserve">Purpose of </w:t>
            </w:r>
            <w:r>
              <w:rPr>
                <w:b/>
                <w:color w:val="FFFFFF"/>
                <w:sz w:val="24"/>
                <w:szCs w:val="20"/>
              </w:rPr>
              <w:t>Role</w:t>
            </w:r>
          </w:p>
        </w:tc>
      </w:tr>
      <w:tr w:rsidR="006805CE" w:rsidRPr="00A13EAF" w14:paraId="5BEDC3E9" w14:textId="77777777" w:rsidTr="00B777BB">
        <w:tc>
          <w:tcPr>
            <w:tcW w:w="10206" w:type="dxa"/>
          </w:tcPr>
          <w:p w14:paraId="76BD6C39" w14:textId="30E31374" w:rsidR="006805CE" w:rsidRPr="006314C5" w:rsidRDefault="000655C4" w:rsidP="00CC1AD8">
            <w:pPr>
              <w:rPr>
                <w:rFonts w:asciiTheme="minorHAnsi" w:hAnsiTheme="minorHAnsi" w:cstheme="minorHAnsi"/>
                <w:sz w:val="20"/>
                <w:szCs w:val="20"/>
                <w:lang w:val="en-US"/>
              </w:rPr>
            </w:pPr>
            <w:r>
              <w:rPr>
                <w:rFonts w:asciiTheme="minorHAnsi" w:hAnsiTheme="minorHAnsi" w:cstheme="minorHAnsi"/>
                <w:sz w:val="20"/>
                <w:szCs w:val="20"/>
              </w:rPr>
              <w:t xml:space="preserve">To provide needs assessment </w:t>
            </w:r>
            <w:r w:rsidRPr="000655C4">
              <w:rPr>
                <w:rFonts w:asciiTheme="minorHAnsi" w:hAnsiTheme="minorHAnsi" w:cstheme="minorHAnsi"/>
                <w:sz w:val="20"/>
                <w:szCs w:val="20"/>
                <w:lang w:val="en-US"/>
              </w:rPr>
              <w:t xml:space="preserve">in a holistic and culturally appropriate manner to older people with long-term disabilities according to the Ministry of Health and </w:t>
            </w:r>
            <w:r>
              <w:rPr>
                <w:rFonts w:asciiTheme="minorHAnsi" w:hAnsiTheme="minorHAnsi" w:cstheme="minorHAnsi"/>
                <w:sz w:val="20"/>
                <w:szCs w:val="20"/>
                <w:lang w:val="en-US"/>
              </w:rPr>
              <w:t>HNZ Southern</w:t>
            </w:r>
            <w:r w:rsidRPr="000655C4">
              <w:rPr>
                <w:rFonts w:asciiTheme="minorHAnsi" w:hAnsiTheme="minorHAnsi" w:cstheme="minorHAnsi"/>
                <w:sz w:val="20"/>
                <w:szCs w:val="20"/>
                <w:lang w:val="en-US"/>
              </w:rPr>
              <w:t xml:space="preserve"> guidelines, adhering to policies and procedures and within current funding guidelines.  The carer, family/whanau is involved in the process in as far the client gives consent for this.</w:t>
            </w:r>
          </w:p>
        </w:tc>
      </w:tr>
    </w:tbl>
    <w:p w14:paraId="44D5FAA9" w14:textId="77777777" w:rsidR="006805CE" w:rsidRPr="00D44612"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6805CE" w:rsidRPr="00D44612" w14:paraId="2F5D8526" w14:textId="77777777" w:rsidTr="00B777BB">
        <w:tc>
          <w:tcPr>
            <w:tcW w:w="10206" w:type="dxa"/>
            <w:gridSpan w:val="2"/>
            <w:shd w:val="clear" w:color="auto" w:fill="3091CF"/>
          </w:tcPr>
          <w:p w14:paraId="5FFE06F3" w14:textId="77777777" w:rsidR="006805CE" w:rsidRPr="00D44612" w:rsidRDefault="006805CE" w:rsidP="00714C2C">
            <w:pPr>
              <w:rPr>
                <w:b/>
                <w:color w:val="FFFFFF"/>
                <w:sz w:val="24"/>
              </w:rPr>
            </w:pPr>
            <w:r w:rsidRPr="00D44612">
              <w:rPr>
                <w:b/>
                <w:color w:val="FFFFFF"/>
                <w:sz w:val="24"/>
              </w:rPr>
              <w:t xml:space="preserve">Key Relationships </w:t>
            </w:r>
          </w:p>
        </w:tc>
      </w:tr>
      <w:tr w:rsidR="006805CE" w:rsidRPr="00D44612" w14:paraId="5A870504" w14:textId="77777777" w:rsidTr="00B777BB">
        <w:tc>
          <w:tcPr>
            <w:tcW w:w="1560" w:type="dxa"/>
          </w:tcPr>
          <w:p w14:paraId="31C9D9B9" w14:textId="77777777" w:rsidR="006805CE" w:rsidRPr="00D44612" w:rsidRDefault="006805CE" w:rsidP="00714C2C">
            <w:pPr>
              <w:ind w:left="23"/>
              <w:rPr>
                <w:b/>
                <w:sz w:val="20"/>
              </w:rPr>
            </w:pPr>
            <w:r w:rsidRPr="00D44612">
              <w:rPr>
                <w:b/>
                <w:sz w:val="20"/>
              </w:rPr>
              <w:t xml:space="preserve">Internal: </w:t>
            </w:r>
          </w:p>
        </w:tc>
        <w:tc>
          <w:tcPr>
            <w:tcW w:w="8646" w:type="dxa"/>
          </w:tcPr>
          <w:p w14:paraId="55709536" w14:textId="77777777" w:rsidR="000655C4" w:rsidRPr="000655C4" w:rsidRDefault="000655C4" w:rsidP="000655C4">
            <w:pPr>
              <w:pStyle w:val="ListParagraph"/>
              <w:numPr>
                <w:ilvl w:val="0"/>
                <w:numId w:val="18"/>
              </w:numPr>
              <w:rPr>
                <w:sz w:val="20"/>
              </w:rPr>
            </w:pPr>
            <w:r w:rsidRPr="000655C4">
              <w:rPr>
                <w:sz w:val="20"/>
              </w:rPr>
              <w:t>Inter-disciplinary members of the health service team including independent contractors in other sectors.</w:t>
            </w:r>
          </w:p>
          <w:p w14:paraId="5B19275C" w14:textId="3F895B1D" w:rsidR="000655C4" w:rsidRPr="000655C4" w:rsidRDefault="000655C4" w:rsidP="000655C4">
            <w:pPr>
              <w:pStyle w:val="ListParagraph"/>
              <w:numPr>
                <w:ilvl w:val="0"/>
                <w:numId w:val="18"/>
              </w:numPr>
              <w:rPr>
                <w:sz w:val="20"/>
              </w:rPr>
            </w:pPr>
            <w:r w:rsidRPr="000655C4">
              <w:rPr>
                <w:sz w:val="20"/>
              </w:rPr>
              <w:t xml:space="preserve">Social </w:t>
            </w:r>
            <w:proofErr w:type="gramStart"/>
            <w:r w:rsidRPr="000655C4">
              <w:rPr>
                <w:sz w:val="20"/>
              </w:rPr>
              <w:t>Workers  in</w:t>
            </w:r>
            <w:proofErr w:type="gramEnd"/>
            <w:r w:rsidRPr="000655C4">
              <w:rPr>
                <w:sz w:val="20"/>
              </w:rPr>
              <w:t xml:space="preserve"> Older People’s Health</w:t>
            </w:r>
          </w:p>
          <w:p w14:paraId="1ADE3AEB" w14:textId="137947F9" w:rsidR="006805CE" w:rsidRPr="000655C4" w:rsidRDefault="000655C4" w:rsidP="000655C4">
            <w:pPr>
              <w:pStyle w:val="ListParagraph"/>
              <w:numPr>
                <w:ilvl w:val="0"/>
                <w:numId w:val="18"/>
              </w:numPr>
              <w:rPr>
                <w:sz w:val="20"/>
              </w:rPr>
            </w:pPr>
            <w:r w:rsidRPr="000655C4">
              <w:rPr>
                <w:sz w:val="20"/>
              </w:rPr>
              <w:t>Members of clinical and inter-disciplinary Older People’s Health and Mental Health for Older People teams.</w:t>
            </w:r>
          </w:p>
        </w:tc>
      </w:tr>
      <w:tr w:rsidR="006805CE" w:rsidRPr="00D44612" w14:paraId="7BC50A38" w14:textId="77777777" w:rsidTr="00B777BB">
        <w:tc>
          <w:tcPr>
            <w:tcW w:w="1560" w:type="dxa"/>
          </w:tcPr>
          <w:p w14:paraId="08D83FEA" w14:textId="77777777" w:rsidR="006805CE" w:rsidRPr="00D44612" w:rsidRDefault="006805CE" w:rsidP="00714C2C">
            <w:pPr>
              <w:ind w:left="23"/>
              <w:rPr>
                <w:b/>
                <w:sz w:val="20"/>
              </w:rPr>
            </w:pPr>
            <w:r w:rsidRPr="00D44612">
              <w:rPr>
                <w:b/>
                <w:sz w:val="20"/>
              </w:rPr>
              <w:t xml:space="preserve">External: </w:t>
            </w:r>
          </w:p>
        </w:tc>
        <w:tc>
          <w:tcPr>
            <w:tcW w:w="8646" w:type="dxa"/>
          </w:tcPr>
          <w:p w14:paraId="260B54C7" w14:textId="77777777" w:rsidR="000655C4" w:rsidRPr="000655C4" w:rsidRDefault="000655C4" w:rsidP="000655C4">
            <w:pPr>
              <w:pStyle w:val="ListParagraph"/>
              <w:numPr>
                <w:ilvl w:val="0"/>
                <w:numId w:val="19"/>
              </w:numPr>
              <w:rPr>
                <w:sz w:val="20"/>
              </w:rPr>
            </w:pPr>
            <w:r w:rsidRPr="000655C4">
              <w:rPr>
                <w:sz w:val="20"/>
              </w:rPr>
              <w:t>Clients, their family/whanau and personal representatives.</w:t>
            </w:r>
          </w:p>
          <w:p w14:paraId="1BC02D70" w14:textId="379BA214" w:rsidR="000655C4" w:rsidRPr="000655C4" w:rsidRDefault="000655C4" w:rsidP="000655C4">
            <w:pPr>
              <w:pStyle w:val="ListParagraph"/>
              <w:numPr>
                <w:ilvl w:val="0"/>
                <w:numId w:val="19"/>
              </w:numPr>
              <w:rPr>
                <w:sz w:val="20"/>
              </w:rPr>
            </w:pPr>
            <w:r w:rsidRPr="000655C4">
              <w:rPr>
                <w:sz w:val="20"/>
              </w:rPr>
              <w:t>Service Providers</w:t>
            </w:r>
          </w:p>
          <w:p w14:paraId="369BDEAE" w14:textId="259CFAE6" w:rsidR="000655C4" w:rsidRPr="000655C4" w:rsidRDefault="000655C4" w:rsidP="000655C4">
            <w:pPr>
              <w:pStyle w:val="ListParagraph"/>
              <w:numPr>
                <w:ilvl w:val="0"/>
                <w:numId w:val="19"/>
              </w:numPr>
              <w:rPr>
                <w:sz w:val="20"/>
              </w:rPr>
            </w:pPr>
            <w:r w:rsidRPr="000655C4">
              <w:rPr>
                <w:bCs/>
                <w:sz w:val="20"/>
              </w:rPr>
              <w:t xml:space="preserve">Appropriate staff in </w:t>
            </w:r>
            <w:r>
              <w:rPr>
                <w:bCs/>
                <w:sz w:val="20"/>
              </w:rPr>
              <w:t>HNZ-Southern</w:t>
            </w:r>
            <w:r w:rsidRPr="000655C4">
              <w:rPr>
                <w:bCs/>
                <w:sz w:val="20"/>
              </w:rPr>
              <w:t xml:space="preserve"> (including </w:t>
            </w:r>
            <w:r>
              <w:rPr>
                <w:bCs/>
                <w:sz w:val="20"/>
              </w:rPr>
              <w:t>HNZ-Southern</w:t>
            </w:r>
            <w:r w:rsidR="00444338">
              <w:rPr>
                <w:bCs/>
                <w:sz w:val="20"/>
              </w:rPr>
              <w:t xml:space="preserve"> Needs Assessment service</w:t>
            </w:r>
          </w:p>
          <w:p w14:paraId="14BA8D82" w14:textId="7590B39D" w:rsidR="000655C4" w:rsidRPr="000655C4" w:rsidRDefault="000655C4" w:rsidP="000655C4">
            <w:pPr>
              <w:pStyle w:val="ListParagraph"/>
              <w:numPr>
                <w:ilvl w:val="0"/>
                <w:numId w:val="19"/>
              </w:numPr>
              <w:rPr>
                <w:sz w:val="20"/>
              </w:rPr>
            </w:pPr>
            <w:r w:rsidRPr="000655C4">
              <w:rPr>
                <w:sz w:val="20"/>
              </w:rPr>
              <w:t>Relevant community agencies and support services.</w:t>
            </w:r>
          </w:p>
          <w:p w14:paraId="53D374F7" w14:textId="558D5F27" w:rsidR="000655C4" w:rsidRPr="000655C4" w:rsidRDefault="000655C4" w:rsidP="000655C4">
            <w:pPr>
              <w:pStyle w:val="ListParagraph"/>
              <w:numPr>
                <w:ilvl w:val="0"/>
                <w:numId w:val="19"/>
              </w:numPr>
              <w:rPr>
                <w:sz w:val="20"/>
              </w:rPr>
            </w:pPr>
            <w:r w:rsidRPr="000655C4">
              <w:rPr>
                <w:sz w:val="20"/>
              </w:rPr>
              <w:t>Other Needs Assessment/Service Co-ordination agencies</w:t>
            </w:r>
          </w:p>
          <w:p w14:paraId="29ECC818" w14:textId="315F523F" w:rsidR="006805CE" w:rsidRPr="006314C5" w:rsidRDefault="000655C4" w:rsidP="006314C5">
            <w:pPr>
              <w:pStyle w:val="ListParagraph"/>
              <w:numPr>
                <w:ilvl w:val="0"/>
                <w:numId w:val="19"/>
              </w:numPr>
              <w:rPr>
                <w:sz w:val="20"/>
              </w:rPr>
            </w:pPr>
            <w:r w:rsidRPr="000655C4">
              <w:rPr>
                <w:sz w:val="20"/>
              </w:rPr>
              <w:t>Ministry of Health</w:t>
            </w:r>
          </w:p>
        </w:tc>
      </w:tr>
    </w:tbl>
    <w:p w14:paraId="09DC8F37" w14:textId="77777777" w:rsidR="00DD0808" w:rsidRDefault="00DD0808" w:rsidP="006805CE">
      <w:pPr>
        <w:sectPr w:rsidR="00DD0808" w:rsidSect="00FB4095">
          <w:headerReference w:type="default" r:id="rId8"/>
          <w:footerReference w:type="default" r:id="rId9"/>
          <w:pgSz w:w="11906" w:h="16838"/>
          <w:pgMar w:top="1276" w:right="851" w:bottom="568" w:left="851" w:header="426" w:footer="0" w:gutter="0"/>
          <w:cols w:space="708"/>
          <w:docGrid w:linePitch="360"/>
        </w:sectPr>
      </w:pPr>
    </w:p>
    <w:p w14:paraId="06CECFDB" w14:textId="77777777" w:rsidR="00DD0808" w:rsidRPr="00D44612" w:rsidRDefault="00DD0808" w:rsidP="006805CE"/>
    <w:tbl>
      <w:tblPr>
        <w:tblStyle w:val="TableGrid"/>
        <w:tblW w:w="10201" w:type="dxa"/>
        <w:tblInd w:w="-5" w:type="dxa"/>
        <w:tblLook w:val="04A0" w:firstRow="1" w:lastRow="0" w:firstColumn="1" w:lastColumn="0" w:noHBand="0" w:noVBand="1"/>
      </w:tblPr>
      <w:tblGrid>
        <w:gridCol w:w="2547"/>
        <w:gridCol w:w="3827"/>
        <w:gridCol w:w="3827"/>
      </w:tblGrid>
      <w:tr w:rsidR="006805CE" w14:paraId="677395C9" w14:textId="77777777" w:rsidTr="00B777BB">
        <w:tc>
          <w:tcPr>
            <w:tcW w:w="10201" w:type="dxa"/>
            <w:gridSpan w:val="3"/>
            <w:shd w:val="clear" w:color="auto" w:fill="3091CF"/>
          </w:tcPr>
          <w:p w14:paraId="56572000" w14:textId="77777777" w:rsidR="006805CE" w:rsidRPr="0023408B" w:rsidRDefault="006805CE" w:rsidP="00714C2C">
            <w:pPr>
              <w:rPr>
                <w:b/>
                <w:color w:val="FFFFFF" w:themeColor="background1"/>
                <w:sz w:val="26"/>
              </w:rPr>
            </w:pPr>
            <w:r w:rsidRPr="0023408B">
              <w:rPr>
                <w:b/>
                <w:color w:val="FFFFFF" w:themeColor="background1"/>
                <w:sz w:val="24"/>
              </w:rPr>
              <w:t>Person Specification</w:t>
            </w:r>
          </w:p>
        </w:tc>
      </w:tr>
      <w:tr w:rsidR="006805CE" w14:paraId="025A14DD" w14:textId="77777777" w:rsidTr="00B777BB">
        <w:tc>
          <w:tcPr>
            <w:tcW w:w="2547" w:type="dxa"/>
            <w:tcBorders>
              <w:left w:val="single" w:sz="4" w:space="0" w:color="auto"/>
            </w:tcBorders>
          </w:tcPr>
          <w:p w14:paraId="58462E8A" w14:textId="77777777" w:rsidR="006805CE" w:rsidRDefault="006805CE" w:rsidP="00714C2C"/>
        </w:tc>
        <w:tc>
          <w:tcPr>
            <w:tcW w:w="3827" w:type="dxa"/>
            <w:shd w:val="clear" w:color="auto" w:fill="73C05A"/>
          </w:tcPr>
          <w:p w14:paraId="17743AE7" w14:textId="77777777" w:rsidR="006805CE" w:rsidRPr="0023408B" w:rsidRDefault="006805CE" w:rsidP="00714C2C">
            <w:pPr>
              <w:rPr>
                <w:b/>
              </w:rPr>
            </w:pPr>
            <w:r w:rsidRPr="0023408B">
              <w:rPr>
                <w:b/>
              </w:rPr>
              <w:t>Essential</w:t>
            </w:r>
          </w:p>
        </w:tc>
        <w:tc>
          <w:tcPr>
            <w:tcW w:w="3827" w:type="dxa"/>
            <w:shd w:val="clear" w:color="auto" w:fill="73C05A"/>
          </w:tcPr>
          <w:p w14:paraId="6104706E" w14:textId="77777777" w:rsidR="006805CE" w:rsidRPr="0023408B" w:rsidRDefault="006805CE" w:rsidP="00714C2C">
            <w:pPr>
              <w:rPr>
                <w:b/>
              </w:rPr>
            </w:pPr>
            <w:r w:rsidRPr="0023408B">
              <w:rPr>
                <w:b/>
              </w:rPr>
              <w:t>Desirable</w:t>
            </w:r>
          </w:p>
        </w:tc>
      </w:tr>
      <w:tr w:rsidR="006805CE" w14:paraId="28650BFF" w14:textId="77777777" w:rsidTr="00B777BB">
        <w:tc>
          <w:tcPr>
            <w:tcW w:w="2547" w:type="dxa"/>
          </w:tcPr>
          <w:p w14:paraId="54DF2126" w14:textId="77777777" w:rsidR="006805CE" w:rsidRPr="0023408B" w:rsidRDefault="006805CE" w:rsidP="00714C2C">
            <w:pPr>
              <w:rPr>
                <w:b/>
              </w:rPr>
            </w:pPr>
            <w:r w:rsidRPr="0023408B">
              <w:rPr>
                <w:b/>
              </w:rPr>
              <w:t>Training, Work Experience and Qualifications</w:t>
            </w:r>
          </w:p>
        </w:tc>
        <w:tc>
          <w:tcPr>
            <w:tcW w:w="3827" w:type="dxa"/>
          </w:tcPr>
          <w:p w14:paraId="3889DD79" w14:textId="34F0DCA4" w:rsidR="006805CE" w:rsidRDefault="000655C4" w:rsidP="00D5576F">
            <w:pPr>
              <w:pStyle w:val="ListParagraph"/>
              <w:numPr>
                <w:ilvl w:val="0"/>
                <w:numId w:val="7"/>
              </w:numPr>
              <w:ind w:left="325"/>
            </w:pPr>
            <w:r>
              <w:t xml:space="preserve">Registered Allied Health professional </w:t>
            </w:r>
            <w:r w:rsidR="006811B7">
              <w:t xml:space="preserve">or Registered Nurse </w:t>
            </w:r>
            <w:r>
              <w:t>with current practising certificate</w:t>
            </w:r>
          </w:p>
          <w:p w14:paraId="093BFFC9" w14:textId="21C4A2D3" w:rsidR="006811B7" w:rsidRDefault="006811B7" w:rsidP="00D5576F">
            <w:pPr>
              <w:pStyle w:val="ListParagraph"/>
              <w:numPr>
                <w:ilvl w:val="0"/>
                <w:numId w:val="7"/>
              </w:numPr>
              <w:ind w:left="325"/>
            </w:pPr>
            <w:r>
              <w:t>Fully trained on InterRAI</w:t>
            </w:r>
          </w:p>
          <w:p w14:paraId="3C07646B" w14:textId="343DFBFB" w:rsidR="00311C8B" w:rsidRPr="00640427" w:rsidRDefault="00640427" w:rsidP="00640427">
            <w:pPr>
              <w:pStyle w:val="ListParagraph"/>
              <w:numPr>
                <w:ilvl w:val="0"/>
                <w:numId w:val="7"/>
              </w:numPr>
              <w:ind w:left="325"/>
            </w:pPr>
            <w:r w:rsidRPr="00640427">
              <w:t>Be computer literate and confident with MS Excel and MS Word</w:t>
            </w:r>
          </w:p>
        </w:tc>
        <w:tc>
          <w:tcPr>
            <w:tcW w:w="3827" w:type="dxa"/>
          </w:tcPr>
          <w:p w14:paraId="70CDF60C" w14:textId="7E4FB834" w:rsidR="006805CE" w:rsidRPr="003E1CCE" w:rsidRDefault="006805CE" w:rsidP="003E1CCE"/>
        </w:tc>
      </w:tr>
      <w:tr w:rsidR="006805CE" w14:paraId="155DB399" w14:textId="77777777" w:rsidTr="00B777BB">
        <w:tc>
          <w:tcPr>
            <w:tcW w:w="2547" w:type="dxa"/>
          </w:tcPr>
          <w:p w14:paraId="4789F3C1" w14:textId="77777777" w:rsidR="006805CE" w:rsidRPr="0023408B" w:rsidRDefault="006805CE" w:rsidP="00714C2C">
            <w:pPr>
              <w:rPr>
                <w:b/>
              </w:rPr>
            </w:pPr>
            <w:r>
              <w:rPr>
                <w:b/>
              </w:rPr>
              <w:t>Skills and Knowledge</w:t>
            </w:r>
          </w:p>
        </w:tc>
        <w:tc>
          <w:tcPr>
            <w:tcW w:w="3827" w:type="dxa"/>
          </w:tcPr>
          <w:p w14:paraId="13CD0D2E" w14:textId="77777777" w:rsidR="00311C8B" w:rsidRDefault="00311C8B" w:rsidP="006314C5">
            <w:pPr>
              <w:pStyle w:val="ListBullet3"/>
              <w:widowControl/>
              <w:numPr>
                <w:ilvl w:val="0"/>
                <w:numId w:val="20"/>
              </w:numPr>
              <w:autoSpaceDE/>
              <w:autoSpaceDN/>
              <w:spacing w:before="120"/>
              <w:contextualSpacing w:val="0"/>
            </w:pPr>
            <w:r>
              <w:t>A working knowledge of how health and disability issues impact on an older person’s ability to remain independent.</w:t>
            </w:r>
          </w:p>
          <w:p w14:paraId="3C7F6472" w14:textId="77777777" w:rsidR="00311C8B" w:rsidRPr="00F14F73" w:rsidRDefault="00311C8B" w:rsidP="006314C5">
            <w:pPr>
              <w:pStyle w:val="ListBullet3"/>
              <w:widowControl/>
              <w:numPr>
                <w:ilvl w:val="0"/>
                <w:numId w:val="20"/>
              </w:numPr>
              <w:autoSpaceDE/>
              <w:autoSpaceDN/>
              <w:spacing w:before="120"/>
              <w:contextualSpacing w:val="0"/>
            </w:pPr>
            <w:r>
              <w:t>Demonstrate commitment, respect and an attitude of valuing older people.</w:t>
            </w:r>
          </w:p>
          <w:p w14:paraId="7E3D2EDE" w14:textId="77777777" w:rsidR="00311C8B" w:rsidRPr="006314C5" w:rsidRDefault="00311C8B" w:rsidP="00311C8B">
            <w:pPr>
              <w:widowControl/>
              <w:numPr>
                <w:ilvl w:val="0"/>
                <w:numId w:val="20"/>
              </w:numPr>
              <w:autoSpaceDE/>
              <w:autoSpaceDN/>
              <w:spacing w:before="120"/>
            </w:pPr>
            <w:r w:rsidRPr="006314C5">
              <w:t>Ability to work with older people and their whanau in a community and or health setting to achieve the best outcomes for them</w:t>
            </w:r>
          </w:p>
          <w:p w14:paraId="0C3C0977" w14:textId="77777777" w:rsidR="00311C8B" w:rsidRPr="006314C5" w:rsidRDefault="00311C8B" w:rsidP="00311C8B">
            <w:pPr>
              <w:widowControl/>
              <w:numPr>
                <w:ilvl w:val="0"/>
                <w:numId w:val="20"/>
              </w:numPr>
              <w:autoSpaceDE/>
              <w:autoSpaceDN/>
              <w:spacing w:before="120"/>
              <w:rPr>
                <w:rFonts w:asciiTheme="minorHAnsi" w:hAnsiTheme="minorHAnsi" w:cstheme="minorHAnsi"/>
              </w:rPr>
            </w:pPr>
            <w:r w:rsidRPr="006314C5">
              <w:rPr>
                <w:rFonts w:asciiTheme="minorHAnsi" w:hAnsiTheme="minorHAnsi" w:cstheme="minorHAnsi"/>
              </w:rPr>
              <w:t xml:space="preserve">Excellent interviewing, assessment and </w:t>
            </w:r>
            <w:proofErr w:type="gramStart"/>
            <w:r w:rsidRPr="006314C5">
              <w:rPr>
                <w:rFonts w:asciiTheme="minorHAnsi" w:hAnsiTheme="minorHAnsi" w:cstheme="minorHAnsi"/>
              </w:rPr>
              <w:t>problem solving</w:t>
            </w:r>
            <w:proofErr w:type="gramEnd"/>
            <w:r w:rsidRPr="006314C5">
              <w:rPr>
                <w:rFonts w:asciiTheme="minorHAnsi" w:hAnsiTheme="minorHAnsi" w:cstheme="minorHAnsi"/>
              </w:rPr>
              <w:t xml:space="preserve"> skills.</w:t>
            </w:r>
          </w:p>
          <w:p w14:paraId="7643D5CC" w14:textId="77777777" w:rsidR="00311C8B" w:rsidRPr="006314C5" w:rsidRDefault="00311C8B" w:rsidP="00311C8B">
            <w:pPr>
              <w:widowControl/>
              <w:numPr>
                <w:ilvl w:val="0"/>
                <w:numId w:val="20"/>
              </w:numPr>
              <w:autoSpaceDE/>
              <w:autoSpaceDN/>
              <w:spacing w:before="120"/>
              <w:rPr>
                <w:rFonts w:asciiTheme="minorHAnsi" w:hAnsiTheme="minorHAnsi" w:cstheme="minorHAnsi"/>
              </w:rPr>
            </w:pPr>
            <w:r w:rsidRPr="006314C5">
              <w:rPr>
                <w:rFonts w:asciiTheme="minorHAnsi" w:hAnsiTheme="minorHAnsi" w:cstheme="minorHAnsi"/>
              </w:rPr>
              <w:t>Understanding and knowledge of current support services and systems.</w:t>
            </w:r>
          </w:p>
          <w:p w14:paraId="236DDC76" w14:textId="77777777" w:rsidR="00311C8B" w:rsidRPr="006314C5" w:rsidRDefault="00311C8B" w:rsidP="00311C8B">
            <w:pPr>
              <w:widowControl/>
              <w:numPr>
                <w:ilvl w:val="0"/>
                <w:numId w:val="20"/>
              </w:numPr>
              <w:autoSpaceDE/>
              <w:autoSpaceDN/>
              <w:spacing w:before="120"/>
              <w:rPr>
                <w:rFonts w:asciiTheme="minorHAnsi" w:hAnsiTheme="minorHAnsi" w:cstheme="minorHAnsi"/>
              </w:rPr>
            </w:pPr>
            <w:r w:rsidRPr="006314C5">
              <w:rPr>
                <w:rFonts w:asciiTheme="minorHAnsi" w:hAnsiTheme="minorHAnsi" w:cstheme="minorHAnsi"/>
              </w:rPr>
              <w:t xml:space="preserve">Good networking skills. </w:t>
            </w:r>
          </w:p>
          <w:p w14:paraId="48AF5D54" w14:textId="77777777" w:rsidR="00311C8B" w:rsidRPr="006314C5" w:rsidRDefault="00311C8B" w:rsidP="00311C8B">
            <w:pPr>
              <w:widowControl/>
              <w:numPr>
                <w:ilvl w:val="0"/>
                <w:numId w:val="20"/>
              </w:numPr>
              <w:autoSpaceDE/>
              <w:autoSpaceDN/>
              <w:spacing w:before="120"/>
              <w:rPr>
                <w:rFonts w:asciiTheme="minorHAnsi" w:hAnsiTheme="minorHAnsi" w:cstheme="minorHAnsi"/>
              </w:rPr>
            </w:pPr>
            <w:r w:rsidRPr="006314C5">
              <w:rPr>
                <w:rFonts w:asciiTheme="minorHAnsi" w:hAnsiTheme="minorHAnsi" w:cstheme="minorHAnsi"/>
              </w:rPr>
              <w:t>Ability to work autonomously.</w:t>
            </w:r>
          </w:p>
          <w:p w14:paraId="0A9C3DC7" w14:textId="77777777" w:rsidR="00311C8B" w:rsidRPr="006314C5" w:rsidRDefault="00311C8B" w:rsidP="00311C8B">
            <w:pPr>
              <w:widowControl/>
              <w:numPr>
                <w:ilvl w:val="0"/>
                <w:numId w:val="20"/>
              </w:numPr>
              <w:autoSpaceDE/>
              <w:autoSpaceDN/>
              <w:spacing w:before="120"/>
              <w:jc w:val="both"/>
              <w:rPr>
                <w:rFonts w:asciiTheme="minorHAnsi" w:hAnsiTheme="minorHAnsi" w:cstheme="minorHAnsi"/>
              </w:rPr>
            </w:pPr>
            <w:r w:rsidRPr="006314C5">
              <w:rPr>
                <w:rFonts w:asciiTheme="minorHAnsi" w:hAnsiTheme="minorHAnsi" w:cstheme="minorHAnsi"/>
              </w:rPr>
              <w:t>Professional credibility with peers, consumer networks and others</w:t>
            </w:r>
          </w:p>
          <w:p w14:paraId="0E395A1C" w14:textId="6125F5CC" w:rsidR="00311C8B" w:rsidRPr="006314C5" w:rsidRDefault="00311C8B" w:rsidP="00311C8B">
            <w:pPr>
              <w:widowControl/>
              <w:numPr>
                <w:ilvl w:val="0"/>
                <w:numId w:val="20"/>
              </w:numPr>
              <w:autoSpaceDE/>
              <w:autoSpaceDN/>
              <w:spacing w:before="120"/>
              <w:jc w:val="both"/>
              <w:rPr>
                <w:rFonts w:asciiTheme="minorHAnsi" w:hAnsiTheme="minorHAnsi" w:cstheme="minorHAnsi"/>
              </w:rPr>
            </w:pPr>
            <w:r w:rsidRPr="006314C5">
              <w:rPr>
                <w:rFonts w:asciiTheme="minorHAnsi" w:hAnsiTheme="minorHAnsi" w:cstheme="minorHAnsi"/>
              </w:rPr>
              <w:t>Able to demonstrate a high level of ability to communicate with other health professionals, clients and family members/whanau.</w:t>
            </w:r>
          </w:p>
          <w:p w14:paraId="2BA25ECF" w14:textId="77777777" w:rsidR="00311C8B" w:rsidRPr="006314C5" w:rsidRDefault="00311C8B" w:rsidP="006314C5">
            <w:pPr>
              <w:pStyle w:val="ListBullet3"/>
              <w:numPr>
                <w:ilvl w:val="0"/>
                <w:numId w:val="20"/>
              </w:numPr>
            </w:pPr>
            <w:r w:rsidRPr="006314C5">
              <w:t>Ability</w:t>
            </w:r>
            <w:r w:rsidRPr="006314C5">
              <w:rPr>
                <w:spacing w:val="-4"/>
              </w:rPr>
              <w:t xml:space="preserve"> </w:t>
            </w:r>
            <w:r w:rsidRPr="006314C5">
              <w:t>to</w:t>
            </w:r>
            <w:r w:rsidRPr="006314C5">
              <w:rPr>
                <w:spacing w:val="-4"/>
              </w:rPr>
              <w:t xml:space="preserve"> </w:t>
            </w:r>
            <w:r w:rsidRPr="006314C5">
              <w:t>maintain</w:t>
            </w:r>
            <w:r w:rsidRPr="006314C5">
              <w:rPr>
                <w:spacing w:val="-4"/>
              </w:rPr>
              <w:t xml:space="preserve"> </w:t>
            </w:r>
            <w:r w:rsidRPr="006314C5">
              <w:t>accurate</w:t>
            </w:r>
            <w:r w:rsidRPr="006314C5">
              <w:rPr>
                <w:spacing w:val="-4"/>
              </w:rPr>
              <w:t xml:space="preserve"> </w:t>
            </w:r>
            <w:r w:rsidRPr="006314C5">
              <w:t>and</w:t>
            </w:r>
            <w:r w:rsidRPr="006314C5">
              <w:rPr>
                <w:spacing w:val="-4"/>
              </w:rPr>
              <w:t xml:space="preserve"> </w:t>
            </w:r>
            <w:r w:rsidRPr="006314C5">
              <w:t>up-to-date</w:t>
            </w:r>
            <w:r w:rsidRPr="006314C5">
              <w:rPr>
                <w:spacing w:val="-4"/>
              </w:rPr>
              <w:t xml:space="preserve"> </w:t>
            </w:r>
            <w:r w:rsidRPr="006314C5">
              <w:t>records,</w:t>
            </w:r>
            <w:r w:rsidRPr="006314C5">
              <w:rPr>
                <w:spacing w:val="-4"/>
              </w:rPr>
              <w:t xml:space="preserve"> </w:t>
            </w:r>
            <w:r w:rsidRPr="006314C5">
              <w:t>in</w:t>
            </w:r>
            <w:r w:rsidRPr="006314C5">
              <w:rPr>
                <w:spacing w:val="-4"/>
              </w:rPr>
              <w:t xml:space="preserve"> </w:t>
            </w:r>
            <w:r w:rsidRPr="006314C5">
              <w:t>accordance</w:t>
            </w:r>
            <w:r w:rsidRPr="006314C5">
              <w:rPr>
                <w:spacing w:val="-5"/>
              </w:rPr>
              <w:t xml:space="preserve"> </w:t>
            </w:r>
            <w:r w:rsidRPr="006314C5">
              <w:t>with the Clutha Health First documentation standards.</w:t>
            </w:r>
          </w:p>
          <w:p w14:paraId="05B2A99B" w14:textId="2462297F" w:rsidR="00640427" w:rsidRPr="006314C5" w:rsidRDefault="00640427" w:rsidP="006314C5">
            <w:pPr>
              <w:pStyle w:val="ListBullet3"/>
              <w:numPr>
                <w:ilvl w:val="0"/>
                <w:numId w:val="20"/>
              </w:numPr>
            </w:pPr>
            <w:r w:rsidRPr="006314C5">
              <w:t>Ability to plan own workload so that priority tasks are carried out on time with a minimum of supervision.</w:t>
            </w:r>
          </w:p>
          <w:p w14:paraId="228F3D2C" w14:textId="64282323" w:rsidR="00640427" w:rsidRPr="00640427" w:rsidRDefault="00640427" w:rsidP="00640427">
            <w:pPr>
              <w:pStyle w:val="ListBullet3"/>
              <w:numPr>
                <w:ilvl w:val="0"/>
                <w:numId w:val="1"/>
              </w:numPr>
            </w:pPr>
            <w:r w:rsidRPr="00640427">
              <w:t>Able to work within Clutha Health First’s aims, objectives and values</w:t>
            </w:r>
          </w:p>
          <w:p w14:paraId="48AF3913" w14:textId="77777777" w:rsidR="00311C8B" w:rsidRPr="006314C5" w:rsidRDefault="00311C8B" w:rsidP="006314C5">
            <w:pPr>
              <w:pStyle w:val="ListBullet3"/>
              <w:numPr>
                <w:ilvl w:val="0"/>
                <w:numId w:val="1"/>
              </w:numPr>
            </w:pPr>
            <w:r w:rsidRPr="006314C5">
              <w:t>Able</w:t>
            </w:r>
            <w:r w:rsidRPr="006314C5">
              <w:rPr>
                <w:spacing w:val="-6"/>
              </w:rPr>
              <w:t xml:space="preserve"> </w:t>
            </w:r>
            <w:r w:rsidRPr="006314C5">
              <w:t>to</w:t>
            </w:r>
            <w:r w:rsidRPr="006314C5">
              <w:rPr>
                <w:spacing w:val="-6"/>
              </w:rPr>
              <w:t xml:space="preserve"> </w:t>
            </w:r>
            <w:r w:rsidRPr="006314C5">
              <w:t>maintain</w:t>
            </w:r>
            <w:r w:rsidRPr="006314C5">
              <w:rPr>
                <w:spacing w:val="-6"/>
              </w:rPr>
              <w:t xml:space="preserve"> </w:t>
            </w:r>
            <w:r w:rsidRPr="006314C5">
              <w:t>confidentiality</w:t>
            </w:r>
            <w:r w:rsidRPr="006314C5">
              <w:rPr>
                <w:spacing w:val="-6"/>
              </w:rPr>
              <w:t xml:space="preserve"> </w:t>
            </w:r>
            <w:r w:rsidRPr="006314C5">
              <w:t>and</w:t>
            </w:r>
            <w:r w:rsidRPr="006314C5">
              <w:rPr>
                <w:spacing w:val="-6"/>
              </w:rPr>
              <w:t xml:space="preserve"> </w:t>
            </w:r>
            <w:r w:rsidRPr="006314C5">
              <w:t>use</w:t>
            </w:r>
            <w:r w:rsidRPr="006314C5">
              <w:rPr>
                <w:spacing w:val="-6"/>
              </w:rPr>
              <w:t xml:space="preserve"> </w:t>
            </w:r>
            <w:r w:rsidRPr="006314C5">
              <w:rPr>
                <w:spacing w:val="-2"/>
              </w:rPr>
              <w:t>discretion.</w:t>
            </w:r>
          </w:p>
          <w:p w14:paraId="2870C4A9" w14:textId="77777777" w:rsidR="00311C8B" w:rsidRPr="00640427" w:rsidRDefault="00311C8B" w:rsidP="006314C5">
            <w:pPr>
              <w:pStyle w:val="ListBullet3"/>
              <w:numPr>
                <w:ilvl w:val="0"/>
                <w:numId w:val="1"/>
              </w:numPr>
              <w:rPr>
                <w:sz w:val="22"/>
                <w:szCs w:val="22"/>
              </w:rPr>
            </w:pPr>
            <w:r w:rsidRPr="006314C5">
              <w:t>A</w:t>
            </w:r>
            <w:r w:rsidRPr="006314C5">
              <w:rPr>
                <w:spacing w:val="-8"/>
              </w:rPr>
              <w:t xml:space="preserve"> </w:t>
            </w:r>
            <w:r w:rsidRPr="006314C5">
              <w:t>commitment</w:t>
            </w:r>
            <w:r w:rsidRPr="006314C5">
              <w:rPr>
                <w:spacing w:val="-5"/>
              </w:rPr>
              <w:t xml:space="preserve"> </w:t>
            </w:r>
            <w:r w:rsidRPr="006314C5">
              <w:t>towards</w:t>
            </w:r>
            <w:r w:rsidRPr="006314C5">
              <w:rPr>
                <w:spacing w:val="-5"/>
              </w:rPr>
              <w:t xml:space="preserve"> </w:t>
            </w:r>
            <w:r w:rsidRPr="006314C5">
              <w:t>ongoing</w:t>
            </w:r>
            <w:r w:rsidRPr="006314C5">
              <w:rPr>
                <w:spacing w:val="-5"/>
              </w:rPr>
              <w:t xml:space="preserve"> </w:t>
            </w:r>
            <w:proofErr w:type="spellStart"/>
            <w:r w:rsidRPr="006314C5">
              <w:t>self</w:t>
            </w:r>
            <w:r w:rsidRPr="006314C5">
              <w:rPr>
                <w:spacing w:val="-5"/>
              </w:rPr>
              <w:t xml:space="preserve"> </w:t>
            </w:r>
            <w:r w:rsidRPr="006314C5">
              <w:rPr>
                <w:spacing w:val="-2"/>
              </w:rPr>
              <w:t>development</w:t>
            </w:r>
            <w:proofErr w:type="spellEnd"/>
            <w:r w:rsidRPr="00813703">
              <w:rPr>
                <w:spacing w:val="-2"/>
                <w:sz w:val="22"/>
                <w:szCs w:val="22"/>
              </w:rPr>
              <w:t>.</w:t>
            </w:r>
          </w:p>
          <w:p w14:paraId="4C0F3558" w14:textId="6BAB8265" w:rsidR="00640427" w:rsidRPr="00640427" w:rsidRDefault="00640427" w:rsidP="00640427">
            <w:pPr>
              <w:pStyle w:val="ListBullet3"/>
              <w:numPr>
                <w:ilvl w:val="0"/>
                <w:numId w:val="1"/>
              </w:numPr>
            </w:pPr>
            <w:r w:rsidRPr="00640427">
              <w:t>Ability to work as an effective member of a team.</w:t>
            </w:r>
          </w:p>
          <w:p w14:paraId="09354F41" w14:textId="77777777" w:rsidR="00311C8B" w:rsidRPr="006314C5" w:rsidRDefault="00311C8B" w:rsidP="006314C5">
            <w:pPr>
              <w:pStyle w:val="ListBullet3"/>
              <w:numPr>
                <w:ilvl w:val="0"/>
                <w:numId w:val="1"/>
              </w:numPr>
            </w:pPr>
            <w:r w:rsidRPr="006314C5">
              <w:t>Flexible</w:t>
            </w:r>
            <w:r w:rsidRPr="006314C5">
              <w:rPr>
                <w:spacing w:val="-4"/>
              </w:rPr>
              <w:t xml:space="preserve"> </w:t>
            </w:r>
            <w:r w:rsidRPr="006314C5">
              <w:t>attitude</w:t>
            </w:r>
            <w:r w:rsidRPr="006314C5">
              <w:rPr>
                <w:spacing w:val="-4"/>
              </w:rPr>
              <w:t xml:space="preserve"> </w:t>
            </w:r>
            <w:r w:rsidRPr="006314C5">
              <w:t>to</w:t>
            </w:r>
            <w:r w:rsidRPr="006314C5">
              <w:rPr>
                <w:spacing w:val="-4"/>
              </w:rPr>
              <w:t xml:space="preserve"> </w:t>
            </w:r>
            <w:r w:rsidRPr="006314C5">
              <w:t>work</w:t>
            </w:r>
            <w:r w:rsidRPr="006314C5">
              <w:rPr>
                <w:spacing w:val="-4"/>
              </w:rPr>
              <w:t xml:space="preserve"> </w:t>
            </w:r>
            <w:r w:rsidRPr="006314C5">
              <w:t>outside</w:t>
            </w:r>
            <w:r w:rsidRPr="006314C5">
              <w:rPr>
                <w:spacing w:val="-4"/>
              </w:rPr>
              <w:t xml:space="preserve"> </w:t>
            </w:r>
            <w:r w:rsidRPr="006314C5">
              <w:t>boundaries</w:t>
            </w:r>
            <w:r w:rsidRPr="006314C5">
              <w:rPr>
                <w:spacing w:val="-4"/>
              </w:rPr>
              <w:t xml:space="preserve"> </w:t>
            </w:r>
            <w:r w:rsidRPr="006314C5">
              <w:t>of</w:t>
            </w:r>
            <w:r w:rsidRPr="006314C5">
              <w:rPr>
                <w:spacing w:val="-4"/>
              </w:rPr>
              <w:t xml:space="preserve"> </w:t>
            </w:r>
            <w:r w:rsidRPr="006314C5">
              <w:t>the</w:t>
            </w:r>
            <w:r w:rsidRPr="006314C5">
              <w:rPr>
                <w:spacing w:val="-4"/>
              </w:rPr>
              <w:t xml:space="preserve"> </w:t>
            </w:r>
            <w:r w:rsidRPr="006314C5">
              <w:t>position</w:t>
            </w:r>
            <w:r w:rsidRPr="006314C5">
              <w:rPr>
                <w:spacing w:val="-4"/>
              </w:rPr>
              <w:t xml:space="preserve"> </w:t>
            </w:r>
            <w:r w:rsidRPr="006314C5">
              <w:t xml:space="preserve">when </w:t>
            </w:r>
            <w:r w:rsidRPr="006314C5">
              <w:rPr>
                <w:spacing w:val="-2"/>
              </w:rPr>
              <w:t>requested.</w:t>
            </w:r>
          </w:p>
          <w:p w14:paraId="5D2E2B81" w14:textId="77777777" w:rsidR="00311C8B" w:rsidRPr="006314C5" w:rsidRDefault="00311C8B" w:rsidP="006314C5">
            <w:pPr>
              <w:pStyle w:val="ListBullet3"/>
              <w:numPr>
                <w:ilvl w:val="0"/>
                <w:numId w:val="1"/>
              </w:numPr>
            </w:pPr>
            <w:r w:rsidRPr="006314C5">
              <w:t>Alert,</w:t>
            </w:r>
            <w:r w:rsidRPr="006314C5">
              <w:rPr>
                <w:spacing w:val="-6"/>
              </w:rPr>
              <w:t xml:space="preserve"> </w:t>
            </w:r>
            <w:r w:rsidRPr="006314C5">
              <w:t>reliable,</w:t>
            </w:r>
            <w:r w:rsidRPr="006314C5">
              <w:rPr>
                <w:spacing w:val="-8"/>
              </w:rPr>
              <w:t xml:space="preserve"> </w:t>
            </w:r>
            <w:r w:rsidRPr="006314C5">
              <w:t>thorough,</w:t>
            </w:r>
            <w:r w:rsidRPr="006314C5">
              <w:rPr>
                <w:spacing w:val="-5"/>
              </w:rPr>
              <w:t xml:space="preserve"> </w:t>
            </w:r>
            <w:r w:rsidRPr="006314C5">
              <w:t>mature,</w:t>
            </w:r>
            <w:r w:rsidRPr="006314C5">
              <w:rPr>
                <w:spacing w:val="-6"/>
              </w:rPr>
              <w:t xml:space="preserve"> </w:t>
            </w:r>
            <w:r w:rsidRPr="006314C5">
              <w:t>have</w:t>
            </w:r>
            <w:r w:rsidRPr="006314C5">
              <w:rPr>
                <w:spacing w:val="-5"/>
              </w:rPr>
              <w:t xml:space="preserve"> </w:t>
            </w:r>
            <w:r w:rsidRPr="006314C5">
              <w:t>integrity</w:t>
            </w:r>
            <w:r w:rsidRPr="006314C5">
              <w:rPr>
                <w:spacing w:val="-6"/>
              </w:rPr>
              <w:t xml:space="preserve"> </w:t>
            </w:r>
            <w:r w:rsidRPr="006314C5">
              <w:t>and</w:t>
            </w:r>
            <w:r w:rsidRPr="006314C5">
              <w:rPr>
                <w:spacing w:val="-5"/>
              </w:rPr>
              <w:t xml:space="preserve"> </w:t>
            </w:r>
            <w:r w:rsidRPr="006314C5">
              <w:rPr>
                <w:spacing w:val="-2"/>
              </w:rPr>
              <w:t>initiative.</w:t>
            </w:r>
          </w:p>
          <w:p w14:paraId="4F47EB39" w14:textId="77777777" w:rsidR="00311C8B" w:rsidRPr="006314C5" w:rsidRDefault="00311C8B" w:rsidP="006314C5">
            <w:pPr>
              <w:pStyle w:val="ListBullet3"/>
              <w:numPr>
                <w:ilvl w:val="0"/>
                <w:numId w:val="1"/>
              </w:numPr>
            </w:pPr>
            <w:r w:rsidRPr="006314C5">
              <w:t>Have</w:t>
            </w:r>
            <w:r w:rsidRPr="006314C5">
              <w:rPr>
                <w:spacing w:val="-4"/>
              </w:rPr>
              <w:t xml:space="preserve"> </w:t>
            </w:r>
            <w:r w:rsidRPr="006314C5">
              <w:t>an</w:t>
            </w:r>
            <w:r w:rsidRPr="006314C5">
              <w:rPr>
                <w:spacing w:val="-4"/>
              </w:rPr>
              <w:t xml:space="preserve"> </w:t>
            </w:r>
            <w:r w:rsidRPr="006314C5">
              <w:t>appropriate</w:t>
            </w:r>
            <w:r w:rsidRPr="006314C5">
              <w:rPr>
                <w:spacing w:val="-4"/>
              </w:rPr>
              <w:t xml:space="preserve"> </w:t>
            </w:r>
            <w:r w:rsidRPr="006314C5">
              <w:t>presentation</w:t>
            </w:r>
            <w:r w:rsidRPr="006314C5">
              <w:rPr>
                <w:spacing w:val="-4"/>
              </w:rPr>
              <w:t xml:space="preserve"> </w:t>
            </w:r>
            <w:r w:rsidRPr="006314C5">
              <w:t>and</w:t>
            </w:r>
            <w:r w:rsidRPr="006314C5">
              <w:rPr>
                <w:spacing w:val="-5"/>
              </w:rPr>
              <w:t xml:space="preserve"> </w:t>
            </w:r>
            <w:r w:rsidRPr="006314C5">
              <w:t>standard</w:t>
            </w:r>
            <w:r w:rsidRPr="006314C5">
              <w:rPr>
                <w:spacing w:val="-4"/>
              </w:rPr>
              <w:t xml:space="preserve"> </w:t>
            </w:r>
            <w:r w:rsidRPr="006314C5">
              <w:t>of</w:t>
            </w:r>
            <w:r w:rsidRPr="006314C5">
              <w:rPr>
                <w:spacing w:val="-4"/>
              </w:rPr>
              <w:t xml:space="preserve"> </w:t>
            </w:r>
            <w:r w:rsidRPr="006314C5">
              <w:t>personal</w:t>
            </w:r>
            <w:r w:rsidRPr="006314C5">
              <w:rPr>
                <w:spacing w:val="-4"/>
              </w:rPr>
              <w:t xml:space="preserve"> </w:t>
            </w:r>
            <w:r w:rsidRPr="006314C5">
              <w:t>care</w:t>
            </w:r>
            <w:r w:rsidRPr="006314C5">
              <w:rPr>
                <w:spacing w:val="-4"/>
              </w:rPr>
              <w:t xml:space="preserve"> </w:t>
            </w:r>
            <w:r w:rsidRPr="006314C5">
              <w:t xml:space="preserve">and </w:t>
            </w:r>
            <w:r w:rsidRPr="006314C5">
              <w:rPr>
                <w:spacing w:val="-2"/>
              </w:rPr>
              <w:t>grooming.</w:t>
            </w:r>
          </w:p>
          <w:p w14:paraId="0E26276A" w14:textId="0C64B882" w:rsidR="00640427" w:rsidRPr="00297683" w:rsidRDefault="00640427" w:rsidP="006314C5">
            <w:pPr>
              <w:pStyle w:val="ListBullet3"/>
              <w:widowControl/>
              <w:numPr>
                <w:ilvl w:val="0"/>
                <w:numId w:val="1"/>
              </w:numPr>
              <w:autoSpaceDE/>
              <w:autoSpaceDN/>
              <w:spacing w:before="60"/>
              <w:contextualSpacing w:val="0"/>
              <w:rPr>
                <w:rFonts w:asciiTheme="minorHAnsi" w:hAnsiTheme="minorHAnsi" w:cstheme="minorHAnsi"/>
              </w:rPr>
            </w:pPr>
            <w:r w:rsidRPr="006314C5">
              <w:rPr>
                <w:rFonts w:asciiTheme="minorHAnsi" w:hAnsiTheme="minorHAnsi" w:cstheme="minorHAnsi"/>
              </w:rPr>
              <w:t>Able to maintain a current New Zealand driver’s licence</w:t>
            </w:r>
          </w:p>
        </w:tc>
        <w:tc>
          <w:tcPr>
            <w:tcW w:w="3827" w:type="dxa"/>
          </w:tcPr>
          <w:p w14:paraId="68C2D476" w14:textId="77777777" w:rsidR="006805CE" w:rsidRPr="00FA5232" w:rsidRDefault="006805CE" w:rsidP="00714C2C">
            <w:pPr>
              <w:ind w:left="-2"/>
            </w:pPr>
          </w:p>
        </w:tc>
      </w:tr>
      <w:tr w:rsidR="006805CE" w14:paraId="37A3C92A" w14:textId="77777777" w:rsidTr="00B777BB">
        <w:tc>
          <w:tcPr>
            <w:tcW w:w="2547" w:type="dxa"/>
          </w:tcPr>
          <w:p w14:paraId="46BFAA4E" w14:textId="77777777" w:rsidR="006805CE" w:rsidRDefault="006805CE" w:rsidP="00714C2C">
            <w:pPr>
              <w:rPr>
                <w:b/>
              </w:rPr>
            </w:pPr>
            <w:r>
              <w:rPr>
                <w:b/>
              </w:rPr>
              <w:lastRenderedPageBreak/>
              <w:t>Physical Task Requirements</w:t>
            </w:r>
          </w:p>
        </w:tc>
        <w:tc>
          <w:tcPr>
            <w:tcW w:w="3827" w:type="dxa"/>
          </w:tcPr>
          <w:p w14:paraId="69CD768B" w14:textId="77777777" w:rsidR="000649D6" w:rsidRDefault="000649D6" w:rsidP="00580EF1">
            <w:pPr>
              <w:pStyle w:val="ListParagraph"/>
              <w:numPr>
                <w:ilvl w:val="0"/>
                <w:numId w:val="10"/>
              </w:numPr>
            </w:pPr>
            <w:r w:rsidRPr="00FA5232">
              <w:t xml:space="preserve">A reasonable level of fitness is required to cope with the demanding physical requirements of the job.  </w:t>
            </w:r>
          </w:p>
          <w:p w14:paraId="6CB583BD" w14:textId="77777777" w:rsidR="006805CE" w:rsidRDefault="000649D6" w:rsidP="00580EF1">
            <w:pPr>
              <w:pStyle w:val="ListParagraph"/>
              <w:numPr>
                <w:ilvl w:val="0"/>
                <w:numId w:val="10"/>
              </w:numPr>
            </w:pPr>
            <w:r w:rsidRPr="000649D6">
              <w:t>The following denote the key physical requirements for the position including</w:t>
            </w:r>
            <w:r w:rsidR="00580EF1">
              <w:t>:</w:t>
            </w:r>
            <w:r w:rsidRPr="000649D6">
              <w:t xml:space="preserve"> </w:t>
            </w:r>
          </w:p>
          <w:p w14:paraId="705CC739" w14:textId="77777777" w:rsidR="00580EF1" w:rsidRPr="006314C5" w:rsidRDefault="00580EF1" w:rsidP="00580EF1">
            <w:pPr>
              <w:pStyle w:val="Style4"/>
              <w:numPr>
                <w:ilvl w:val="1"/>
                <w:numId w:val="10"/>
              </w:numPr>
              <w:rPr>
                <w:rFonts w:ascii="Calibri" w:hAnsi="Calibri" w:cs="Calibri"/>
                <w:b w:val="0"/>
              </w:rPr>
            </w:pPr>
            <w:r w:rsidRPr="006314C5">
              <w:rPr>
                <w:rFonts w:ascii="Calibri" w:hAnsi="Calibri" w:cs="Calibri"/>
                <w:b w:val="0"/>
              </w:rPr>
              <w:t>Sitting</w:t>
            </w:r>
          </w:p>
          <w:p w14:paraId="3253D576" w14:textId="77777777" w:rsidR="00580EF1" w:rsidRPr="006314C5" w:rsidRDefault="00580EF1" w:rsidP="00580EF1">
            <w:pPr>
              <w:pStyle w:val="Style4"/>
              <w:numPr>
                <w:ilvl w:val="1"/>
                <w:numId w:val="10"/>
              </w:numPr>
              <w:rPr>
                <w:rFonts w:ascii="Calibri" w:hAnsi="Calibri" w:cs="Calibri"/>
              </w:rPr>
            </w:pPr>
            <w:r w:rsidRPr="006314C5">
              <w:rPr>
                <w:rFonts w:ascii="Calibri" w:hAnsi="Calibri" w:cs="Calibri"/>
                <w:b w:val="0"/>
              </w:rPr>
              <w:t>Standing</w:t>
            </w:r>
          </w:p>
          <w:p w14:paraId="5530DE2B" w14:textId="77777777" w:rsidR="00580EF1" w:rsidRPr="006314C5" w:rsidRDefault="00580EF1" w:rsidP="00580EF1">
            <w:pPr>
              <w:pStyle w:val="Style4"/>
              <w:numPr>
                <w:ilvl w:val="1"/>
                <w:numId w:val="10"/>
              </w:numPr>
              <w:rPr>
                <w:rFonts w:ascii="Calibri" w:hAnsi="Calibri" w:cs="Calibri"/>
              </w:rPr>
            </w:pPr>
            <w:r w:rsidRPr="006314C5">
              <w:rPr>
                <w:rFonts w:ascii="Calibri" w:hAnsi="Calibri" w:cs="Calibri"/>
                <w:b w:val="0"/>
              </w:rPr>
              <w:t>Walking</w:t>
            </w:r>
          </w:p>
          <w:p w14:paraId="4EC7EA57" w14:textId="77777777" w:rsidR="00580EF1" w:rsidRPr="006314C5" w:rsidRDefault="00580EF1" w:rsidP="00580EF1">
            <w:pPr>
              <w:pStyle w:val="Style4"/>
              <w:numPr>
                <w:ilvl w:val="1"/>
                <w:numId w:val="10"/>
              </w:numPr>
              <w:rPr>
                <w:rFonts w:ascii="Calibri" w:hAnsi="Calibri" w:cs="Calibri"/>
              </w:rPr>
            </w:pPr>
            <w:r w:rsidRPr="006314C5">
              <w:rPr>
                <w:rFonts w:ascii="Calibri" w:hAnsi="Calibri" w:cs="Calibri"/>
                <w:b w:val="0"/>
              </w:rPr>
              <w:t>Driving</w:t>
            </w:r>
          </w:p>
          <w:p w14:paraId="6675F9D3" w14:textId="77777777" w:rsidR="00580EF1" w:rsidRPr="006314C5" w:rsidRDefault="00580EF1" w:rsidP="00580EF1">
            <w:pPr>
              <w:pStyle w:val="Style4"/>
              <w:numPr>
                <w:ilvl w:val="1"/>
                <w:numId w:val="10"/>
              </w:numPr>
              <w:rPr>
                <w:rFonts w:ascii="Calibri" w:hAnsi="Calibri" w:cs="Calibri"/>
              </w:rPr>
            </w:pPr>
            <w:r w:rsidRPr="006314C5">
              <w:rPr>
                <w:rFonts w:ascii="Calibri" w:hAnsi="Calibri" w:cs="Calibri"/>
                <w:b w:val="0"/>
              </w:rPr>
              <w:t>Repetitive movements with hands in completing documentation</w:t>
            </w:r>
          </w:p>
          <w:p w14:paraId="56FDF4E8" w14:textId="77777777" w:rsidR="00580EF1" w:rsidRPr="006314C5" w:rsidRDefault="00580EF1" w:rsidP="00580EF1">
            <w:pPr>
              <w:pStyle w:val="Style4"/>
              <w:numPr>
                <w:ilvl w:val="1"/>
                <w:numId w:val="10"/>
              </w:numPr>
              <w:rPr>
                <w:rFonts w:ascii="Calibri" w:hAnsi="Calibri" w:cs="Calibri"/>
                <w:b w:val="0"/>
              </w:rPr>
            </w:pPr>
            <w:r w:rsidRPr="006314C5">
              <w:rPr>
                <w:rFonts w:ascii="Calibri" w:hAnsi="Calibri" w:cs="Calibri"/>
                <w:b w:val="0"/>
              </w:rPr>
              <w:t>Use of minor office equipment e.g. calculators, staplers, pens</w:t>
            </w:r>
          </w:p>
          <w:p w14:paraId="67A95FA4" w14:textId="77777777" w:rsidR="00580EF1" w:rsidRPr="006314C5" w:rsidRDefault="00580EF1" w:rsidP="00580EF1">
            <w:pPr>
              <w:pStyle w:val="Style4"/>
              <w:numPr>
                <w:ilvl w:val="1"/>
                <w:numId w:val="10"/>
              </w:numPr>
              <w:rPr>
                <w:rFonts w:ascii="Calibri" w:hAnsi="Calibri" w:cs="Calibri"/>
                <w:b w:val="0"/>
              </w:rPr>
            </w:pPr>
            <w:r w:rsidRPr="006314C5">
              <w:rPr>
                <w:rFonts w:ascii="Calibri" w:hAnsi="Calibri" w:cs="Calibri"/>
                <w:b w:val="0"/>
              </w:rPr>
              <w:t>Operating machinery/equipment e.g. photocopiers, printers</w:t>
            </w:r>
          </w:p>
          <w:p w14:paraId="7BD3FC5E" w14:textId="41B4B7F4" w:rsidR="00580EF1" w:rsidRPr="00580EF1" w:rsidRDefault="00580EF1" w:rsidP="00580EF1">
            <w:pPr>
              <w:pStyle w:val="Style4"/>
              <w:numPr>
                <w:ilvl w:val="1"/>
                <w:numId w:val="10"/>
              </w:numPr>
              <w:rPr>
                <w:rFonts w:ascii="Arial" w:hAnsi="Arial" w:cs="Arial"/>
                <w:b w:val="0"/>
              </w:rPr>
            </w:pPr>
            <w:r w:rsidRPr="006314C5">
              <w:rPr>
                <w:rFonts w:ascii="Calibri" w:hAnsi="Calibri" w:cs="Calibri"/>
                <w:b w:val="0"/>
              </w:rPr>
              <w:t>Mental activities require high level of concentration, accuracy and organisation</w:t>
            </w:r>
          </w:p>
        </w:tc>
        <w:tc>
          <w:tcPr>
            <w:tcW w:w="3827" w:type="dxa"/>
          </w:tcPr>
          <w:p w14:paraId="0E85A1FB" w14:textId="77777777" w:rsidR="006805CE" w:rsidRPr="00FA5232" w:rsidRDefault="006805CE" w:rsidP="00714C2C">
            <w:pPr>
              <w:ind w:left="-2"/>
            </w:pPr>
          </w:p>
        </w:tc>
      </w:tr>
    </w:tbl>
    <w:p w14:paraId="652B5D62" w14:textId="7F44214B" w:rsidR="00E532CA" w:rsidRDefault="00E532CA"/>
    <w:p w14:paraId="73BE2936" w14:textId="77777777" w:rsidR="00051EB7" w:rsidRDefault="00051EB7"/>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991"/>
      </w:tblGrid>
      <w:tr w:rsidR="006805CE" w:rsidRPr="00B43E02" w14:paraId="59DCFA20" w14:textId="77777777" w:rsidTr="00051EB7">
        <w:tc>
          <w:tcPr>
            <w:tcW w:w="10201" w:type="dxa"/>
            <w:gridSpan w:val="2"/>
            <w:shd w:val="clear" w:color="auto" w:fill="3091CF"/>
          </w:tcPr>
          <w:p w14:paraId="216925D4" w14:textId="088F3A7C" w:rsidR="006805CE" w:rsidRPr="00B43E02" w:rsidRDefault="00AC4CEA" w:rsidP="00714C2C">
            <w:pPr>
              <w:rPr>
                <w:b/>
                <w:color w:val="FFFFFF"/>
                <w:sz w:val="24"/>
              </w:rPr>
            </w:pPr>
            <w:r>
              <w:rPr>
                <w:b/>
                <w:color w:val="FFFFFF"/>
                <w:sz w:val="24"/>
              </w:rPr>
              <w:t>Key Tasks / Accountabilities and Performance Indicators</w:t>
            </w:r>
          </w:p>
        </w:tc>
      </w:tr>
      <w:tr w:rsidR="006805CE" w:rsidRPr="00D44612" w14:paraId="64EFC813" w14:textId="77777777" w:rsidTr="00051EB7">
        <w:tc>
          <w:tcPr>
            <w:tcW w:w="5210" w:type="dxa"/>
          </w:tcPr>
          <w:p w14:paraId="0D747BBD" w14:textId="5641EF18" w:rsidR="006805CE" w:rsidRPr="00D44612" w:rsidRDefault="006805CE" w:rsidP="00714C2C">
            <w:pPr>
              <w:rPr>
                <w:b/>
                <w:sz w:val="20"/>
              </w:rPr>
            </w:pPr>
            <w:r w:rsidRPr="00D44612">
              <w:rPr>
                <w:b/>
                <w:sz w:val="20"/>
              </w:rPr>
              <w:t>Key</w:t>
            </w:r>
            <w:r w:rsidR="00844F90">
              <w:rPr>
                <w:b/>
                <w:sz w:val="20"/>
              </w:rPr>
              <w:t xml:space="preserve"> Tasks/</w:t>
            </w:r>
            <w:r w:rsidRPr="00D44612">
              <w:rPr>
                <w:b/>
                <w:sz w:val="20"/>
              </w:rPr>
              <w:t xml:space="preserve"> Accountabilities: </w:t>
            </w:r>
          </w:p>
        </w:tc>
        <w:tc>
          <w:tcPr>
            <w:tcW w:w="4991" w:type="dxa"/>
          </w:tcPr>
          <w:p w14:paraId="48BBBA88" w14:textId="29467EE4" w:rsidR="006805CE" w:rsidRPr="00D44612" w:rsidRDefault="00844F90" w:rsidP="00714C2C">
            <w:pPr>
              <w:rPr>
                <w:b/>
                <w:sz w:val="20"/>
              </w:rPr>
            </w:pPr>
            <w:r>
              <w:rPr>
                <w:b/>
                <w:sz w:val="20"/>
              </w:rPr>
              <w:t xml:space="preserve">Performance Indicators: </w:t>
            </w:r>
          </w:p>
        </w:tc>
      </w:tr>
      <w:tr w:rsidR="00580EF1" w:rsidRPr="00D44612" w14:paraId="38624941" w14:textId="77777777" w:rsidTr="001C1B02">
        <w:trPr>
          <w:trHeight w:val="348"/>
        </w:trPr>
        <w:tc>
          <w:tcPr>
            <w:tcW w:w="5210" w:type="dxa"/>
          </w:tcPr>
          <w:p w14:paraId="69B52BAB" w14:textId="77342146" w:rsidR="006314C5" w:rsidRPr="006314C5" w:rsidRDefault="00580EF1" w:rsidP="006314C5">
            <w:pPr>
              <w:widowControl/>
              <w:numPr>
                <w:ilvl w:val="0"/>
                <w:numId w:val="23"/>
              </w:numPr>
              <w:autoSpaceDE/>
              <w:autoSpaceDN/>
              <w:spacing w:before="40" w:after="40"/>
              <w:ind w:left="357" w:hanging="357"/>
              <w:jc w:val="both"/>
              <w:rPr>
                <w:rFonts w:asciiTheme="minorHAnsi" w:hAnsiTheme="minorHAnsi" w:cstheme="minorHAnsi"/>
                <w:b/>
                <w:bCs/>
                <w:sz w:val="20"/>
                <w:szCs w:val="20"/>
              </w:rPr>
            </w:pPr>
            <w:r w:rsidRPr="006314C5">
              <w:rPr>
                <w:rFonts w:asciiTheme="minorHAnsi" w:hAnsiTheme="minorHAnsi" w:cstheme="minorHAnsi"/>
                <w:b/>
                <w:bCs/>
                <w:sz w:val="20"/>
                <w:szCs w:val="20"/>
              </w:rPr>
              <w:t>Understand and apply the Disability Support Services access and entry criteria for new clients referred. Apply Ministry of Health and NASC guidelines and procedures relating to the assessment process.</w:t>
            </w:r>
          </w:p>
        </w:tc>
        <w:tc>
          <w:tcPr>
            <w:tcW w:w="4991" w:type="dxa"/>
          </w:tcPr>
          <w:p w14:paraId="76C9D7A2" w14:textId="547D19A7" w:rsidR="00580EF1" w:rsidRPr="006314C5" w:rsidRDefault="004C0C04" w:rsidP="00580EF1">
            <w:pPr>
              <w:numPr>
                <w:ilvl w:val="0"/>
                <w:numId w:val="3"/>
              </w:numPr>
              <w:ind w:left="347"/>
              <w:rPr>
                <w:rFonts w:asciiTheme="minorHAnsi" w:hAnsiTheme="minorHAnsi" w:cstheme="minorHAnsi"/>
                <w:sz w:val="20"/>
                <w:szCs w:val="20"/>
              </w:rPr>
            </w:pPr>
            <w:r w:rsidRPr="006314C5">
              <w:rPr>
                <w:rFonts w:asciiTheme="minorHAnsi" w:hAnsiTheme="minorHAnsi" w:cstheme="minorHAnsi"/>
                <w:sz w:val="20"/>
                <w:szCs w:val="20"/>
              </w:rPr>
              <w:t>Ministry of Health/</w:t>
            </w:r>
            <w:r w:rsidR="00F46F3D" w:rsidRPr="006314C5">
              <w:rPr>
                <w:rFonts w:asciiTheme="minorHAnsi" w:hAnsiTheme="minorHAnsi" w:cstheme="minorHAnsi"/>
                <w:sz w:val="20"/>
                <w:szCs w:val="20"/>
              </w:rPr>
              <w:t>HNZ-Southern</w:t>
            </w:r>
            <w:r w:rsidRPr="006314C5">
              <w:rPr>
                <w:rFonts w:asciiTheme="minorHAnsi" w:hAnsiTheme="minorHAnsi" w:cstheme="minorHAnsi"/>
                <w:sz w:val="20"/>
                <w:szCs w:val="20"/>
              </w:rPr>
              <w:t xml:space="preserve"> access and entry criteria are applied consistently. Needs assessment guidelines and procedures are followed.</w:t>
            </w:r>
          </w:p>
        </w:tc>
      </w:tr>
      <w:tr w:rsidR="00580EF1" w:rsidRPr="00D44612" w14:paraId="17F9B4E0" w14:textId="77777777" w:rsidTr="001C1B02">
        <w:trPr>
          <w:trHeight w:val="348"/>
        </w:trPr>
        <w:tc>
          <w:tcPr>
            <w:tcW w:w="5210" w:type="dxa"/>
          </w:tcPr>
          <w:p w14:paraId="42E28D23" w14:textId="49B70BAE" w:rsidR="00580EF1" w:rsidRPr="006314C5" w:rsidRDefault="00580EF1" w:rsidP="00580EF1">
            <w:pPr>
              <w:widowControl/>
              <w:numPr>
                <w:ilvl w:val="0"/>
                <w:numId w:val="1"/>
              </w:numPr>
              <w:autoSpaceDE/>
              <w:autoSpaceDN/>
              <w:jc w:val="both"/>
              <w:rPr>
                <w:rFonts w:asciiTheme="minorHAnsi" w:hAnsiTheme="minorHAnsi" w:cstheme="minorHAnsi"/>
                <w:b/>
                <w:bCs/>
                <w:sz w:val="20"/>
                <w:szCs w:val="20"/>
              </w:rPr>
            </w:pPr>
            <w:r w:rsidRPr="006314C5">
              <w:rPr>
                <w:rFonts w:asciiTheme="minorHAnsi" w:hAnsiTheme="minorHAnsi" w:cstheme="minorHAnsi"/>
                <w:b/>
                <w:bCs/>
                <w:sz w:val="20"/>
                <w:szCs w:val="20"/>
              </w:rPr>
              <w:t>Action referrals assigned promptly and appropriately according to internal policy and guidelines.</w:t>
            </w:r>
          </w:p>
        </w:tc>
        <w:tc>
          <w:tcPr>
            <w:tcW w:w="4991" w:type="dxa"/>
          </w:tcPr>
          <w:p w14:paraId="084D4917" w14:textId="52C6AA5B" w:rsidR="00580EF1" w:rsidRPr="006314C5" w:rsidRDefault="004C0C04" w:rsidP="00580EF1">
            <w:pPr>
              <w:numPr>
                <w:ilvl w:val="0"/>
                <w:numId w:val="3"/>
              </w:numPr>
              <w:ind w:left="347"/>
              <w:rPr>
                <w:rFonts w:asciiTheme="minorHAnsi" w:hAnsiTheme="minorHAnsi" w:cstheme="minorHAnsi"/>
                <w:sz w:val="20"/>
                <w:szCs w:val="20"/>
              </w:rPr>
            </w:pPr>
            <w:r w:rsidRPr="006314C5">
              <w:rPr>
                <w:rFonts w:asciiTheme="minorHAnsi" w:hAnsiTheme="minorHAnsi" w:cstheme="minorHAnsi"/>
                <w:sz w:val="20"/>
                <w:szCs w:val="20"/>
              </w:rPr>
              <w:t>Contact is made with client within given timeframes</w:t>
            </w:r>
          </w:p>
        </w:tc>
      </w:tr>
      <w:tr w:rsidR="00580EF1" w:rsidRPr="00D44612" w14:paraId="00408DAA" w14:textId="77777777" w:rsidTr="001C1B02">
        <w:trPr>
          <w:trHeight w:val="348"/>
        </w:trPr>
        <w:tc>
          <w:tcPr>
            <w:tcW w:w="5210" w:type="dxa"/>
          </w:tcPr>
          <w:p w14:paraId="2C8FCA01" w14:textId="77777777" w:rsidR="00580EF1" w:rsidRPr="006314C5" w:rsidRDefault="00580EF1" w:rsidP="00580EF1">
            <w:pPr>
              <w:widowControl/>
              <w:numPr>
                <w:ilvl w:val="0"/>
                <w:numId w:val="24"/>
              </w:numPr>
              <w:autoSpaceDE/>
              <w:autoSpaceDN/>
              <w:jc w:val="both"/>
              <w:rPr>
                <w:rFonts w:asciiTheme="minorHAnsi" w:hAnsiTheme="minorHAnsi" w:cstheme="minorHAnsi"/>
                <w:b/>
                <w:sz w:val="20"/>
                <w:szCs w:val="20"/>
              </w:rPr>
            </w:pPr>
            <w:r w:rsidRPr="006314C5">
              <w:rPr>
                <w:rFonts w:asciiTheme="minorHAnsi" w:hAnsiTheme="minorHAnsi" w:cstheme="minorHAnsi"/>
                <w:b/>
                <w:bCs/>
                <w:sz w:val="20"/>
                <w:szCs w:val="20"/>
              </w:rPr>
              <w:t>Explain the assessment process and gain informed and signed consent</w:t>
            </w:r>
            <w:r w:rsidRPr="006314C5">
              <w:rPr>
                <w:rFonts w:asciiTheme="minorHAnsi" w:hAnsiTheme="minorHAnsi" w:cstheme="minorHAnsi"/>
                <w:b/>
                <w:sz w:val="20"/>
                <w:szCs w:val="20"/>
              </w:rPr>
              <w:t xml:space="preserve"> in order to facilitate a holistic and culturally appropriate needs assessment process in partnership with the older person and their family to: </w:t>
            </w:r>
          </w:p>
          <w:p w14:paraId="23454CB3" w14:textId="77777777" w:rsidR="00580EF1" w:rsidRPr="006314C5" w:rsidRDefault="00580EF1" w:rsidP="00580EF1">
            <w:pPr>
              <w:jc w:val="both"/>
              <w:rPr>
                <w:rFonts w:asciiTheme="minorHAnsi" w:hAnsiTheme="minorHAnsi" w:cstheme="minorHAnsi"/>
                <w:b/>
                <w:sz w:val="20"/>
                <w:szCs w:val="20"/>
              </w:rPr>
            </w:pPr>
          </w:p>
          <w:p w14:paraId="349C3BAE" w14:textId="77777777" w:rsidR="00580EF1" w:rsidRPr="006314C5" w:rsidRDefault="00580EF1" w:rsidP="00580EF1">
            <w:pPr>
              <w:widowControl/>
              <w:numPr>
                <w:ilvl w:val="0"/>
                <w:numId w:val="25"/>
              </w:numPr>
              <w:autoSpaceDE/>
              <w:autoSpaceDN/>
              <w:rPr>
                <w:rFonts w:asciiTheme="minorHAnsi" w:hAnsiTheme="minorHAnsi" w:cstheme="minorHAnsi"/>
                <w:b/>
                <w:sz w:val="20"/>
                <w:szCs w:val="20"/>
              </w:rPr>
            </w:pPr>
            <w:r w:rsidRPr="006314C5">
              <w:rPr>
                <w:rFonts w:asciiTheme="minorHAnsi" w:hAnsiTheme="minorHAnsi" w:cstheme="minorHAnsi"/>
                <w:b/>
                <w:sz w:val="20"/>
                <w:szCs w:val="20"/>
              </w:rPr>
              <w:t xml:space="preserve">Determine their current abilities, resources, goals and needs. </w:t>
            </w:r>
            <w:r w:rsidRPr="006314C5">
              <w:rPr>
                <w:rFonts w:asciiTheme="minorHAnsi" w:hAnsiTheme="minorHAnsi" w:cstheme="minorHAnsi"/>
                <w:b/>
                <w:sz w:val="20"/>
                <w:szCs w:val="20"/>
              </w:rPr>
              <w:br/>
            </w:r>
          </w:p>
          <w:p w14:paraId="68AA5514" w14:textId="77777777" w:rsidR="00580EF1" w:rsidRPr="006314C5" w:rsidRDefault="00580EF1" w:rsidP="00580EF1">
            <w:pPr>
              <w:widowControl/>
              <w:numPr>
                <w:ilvl w:val="0"/>
                <w:numId w:val="25"/>
              </w:numPr>
              <w:autoSpaceDE/>
              <w:autoSpaceDN/>
              <w:rPr>
                <w:rFonts w:asciiTheme="minorHAnsi" w:hAnsiTheme="minorHAnsi" w:cstheme="minorHAnsi"/>
                <w:b/>
                <w:sz w:val="20"/>
                <w:szCs w:val="20"/>
              </w:rPr>
            </w:pPr>
            <w:r w:rsidRPr="006314C5">
              <w:rPr>
                <w:rFonts w:asciiTheme="minorHAnsi" w:hAnsiTheme="minorHAnsi" w:cstheme="minorHAnsi"/>
                <w:b/>
                <w:sz w:val="20"/>
                <w:szCs w:val="20"/>
              </w:rPr>
              <w:t xml:space="preserve">Focus on the positive components of the client’s performance, while acknowledging the things that limit them. </w:t>
            </w:r>
          </w:p>
          <w:p w14:paraId="698EDC6B" w14:textId="77777777" w:rsidR="00580EF1" w:rsidRPr="006314C5" w:rsidRDefault="00580EF1" w:rsidP="00580EF1">
            <w:pPr>
              <w:rPr>
                <w:rFonts w:asciiTheme="minorHAnsi" w:hAnsiTheme="minorHAnsi" w:cstheme="minorHAnsi"/>
                <w:b/>
                <w:sz w:val="20"/>
                <w:szCs w:val="20"/>
              </w:rPr>
            </w:pPr>
          </w:p>
          <w:p w14:paraId="28AAF440" w14:textId="77777777" w:rsidR="00580EF1" w:rsidRPr="006314C5" w:rsidRDefault="00580EF1" w:rsidP="00580EF1">
            <w:pPr>
              <w:widowControl/>
              <w:numPr>
                <w:ilvl w:val="0"/>
                <w:numId w:val="25"/>
              </w:numPr>
              <w:autoSpaceDE/>
              <w:autoSpaceDN/>
              <w:rPr>
                <w:rFonts w:asciiTheme="minorHAnsi" w:hAnsiTheme="minorHAnsi" w:cstheme="minorHAnsi"/>
                <w:b/>
                <w:i/>
                <w:sz w:val="20"/>
                <w:szCs w:val="20"/>
              </w:rPr>
            </w:pPr>
            <w:r w:rsidRPr="006314C5">
              <w:rPr>
                <w:rFonts w:asciiTheme="minorHAnsi" w:hAnsiTheme="minorHAnsi" w:cstheme="minorHAnsi"/>
                <w:b/>
                <w:sz w:val="20"/>
                <w:szCs w:val="20"/>
              </w:rPr>
              <w:t>Determine client’s needs to maximise their abilities and independence, to overcome barriers and to participate in accordance with their abilities, resources, culture and goals.</w:t>
            </w:r>
          </w:p>
          <w:p w14:paraId="41690CFF" w14:textId="77777777" w:rsidR="00580EF1" w:rsidRPr="006314C5" w:rsidRDefault="00580EF1" w:rsidP="00580EF1">
            <w:pPr>
              <w:rPr>
                <w:rFonts w:asciiTheme="minorHAnsi" w:hAnsiTheme="minorHAnsi" w:cstheme="minorHAnsi"/>
                <w:b/>
                <w:i/>
                <w:sz w:val="20"/>
                <w:szCs w:val="20"/>
              </w:rPr>
            </w:pPr>
          </w:p>
          <w:p w14:paraId="5F04F4EE" w14:textId="569499AB" w:rsidR="00580EF1" w:rsidRPr="006314C5" w:rsidRDefault="00580EF1" w:rsidP="00580EF1">
            <w:pPr>
              <w:widowControl/>
              <w:numPr>
                <w:ilvl w:val="0"/>
                <w:numId w:val="25"/>
              </w:numPr>
              <w:autoSpaceDE/>
              <w:autoSpaceDN/>
              <w:rPr>
                <w:rFonts w:asciiTheme="minorHAnsi" w:hAnsiTheme="minorHAnsi" w:cstheme="minorHAnsi"/>
                <w:b/>
                <w:i/>
                <w:sz w:val="20"/>
                <w:szCs w:val="20"/>
              </w:rPr>
            </w:pPr>
            <w:r w:rsidRPr="006314C5">
              <w:rPr>
                <w:rFonts w:asciiTheme="minorHAnsi" w:hAnsiTheme="minorHAnsi" w:cstheme="minorHAnsi"/>
                <w:b/>
                <w:sz w:val="20"/>
                <w:szCs w:val="20"/>
              </w:rPr>
              <w:t>Identify which of those needs are the most important to the client and to their family /whanau/carers as they relate to their role in supporting the client.</w:t>
            </w:r>
          </w:p>
        </w:tc>
        <w:tc>
          <w:tcPr>
            <w:tcW w:w="4991" w:type="dxa"/>
          </w:tcPr>
          <w:p w14:paraId="59C0C8B1" w14:textId="77777777" w:rsidR="004C0C04" w:rsidRPr="006314C5" w:rsidRDefault="004C0C04" w:rsidP="004C0C04">
            <w:pPr>
              <w:widowControl/>
              <w:numPr>
                <w:ilvl w:val="0"/>
                <w:numId w:val="1"/>
              </w:numPr>
              <w:autoSpaceDE/>
              <w:autoSpaceDN/>
              <w:spacing w:before="40" w:after="40"/>
              <w:rPr>
                <w:rFonts w:asciiTheme="minorHAnsi" w:hAnsiTheme="minorHAnsi" w:cstheme="minorHAnsi"/>
                <w:i/>
                <w:sz w:val="20"/>
                <w:szCs w:val="20"/>
              </w:rPr>
            </w:pPr>
            <w:r w:rsidRPr="006314C5">
              <w:rPr>
                <w:rFonts w:asciiTheme="minorHAnsi" w:hAnsiTheme="minorHAnsi" w:cstheme="minorHAnsi"/>
                <w:iCs/>
                <w:sz w:val="20"/>
                <w:szCs w:val="20"/>
              </w:rPr>
              <w:t>Client understands the assessment process and have signed consent on the assessment form</w:t>
            </w:r>
          </w:p>
          <w:p w14:paraId="53E00F8F" w14:textId="77777777" w:rsidR="004C0C04" w:rsidRPr="006314C5" w:rsidRDefault="004C0C04" w:rsidP="004C0C04">
            <w:pPr>
              <w:widowControl/>
              <w:numPr>
                <w:ilvl w:val="0"/>
                <w:numId w:val="1"/>
              </w:numPr>
              <w:autoSpaceDE/>
              <w:autoSpaceDN/>
              <w:spacing w:before="40" w:after="40"/>
              <w:rPr>
                <w:rFonts w:asciiTheme="minorHAnsi" w:hAnsiTheme="minorHAnsi" w:cstheme="minorHAnsi"/>
                <w:iCs/>
                <w:sz w:val="20"/>
                <w:szCs w:val="20"/>
              </w:rPr>
            </w:pPr>
            <w:r w:rsidRPr="006314C5">
              <w:rPr>
                <w:rFonts w:asciiTheme="minorHAnsi" w:hAnsiTheme="minorHAnsi" w:cstheme="minorHAnsi"/>
                <w:iCs/>
                <w:sz w:val="20"/>
                <w:szCs w:val="20"/>
              </w:rPr>
              <w:t>Family /Whanau are appropriately involved in the assessment process with the client’s consent</w:t>
            </w:r>
          </w:p>
          <w:p w14:paraId="55C1B1F2" w14:textId="57F396AC" w:rsidR="004C0C04" w:rsidRPr="006314C5" w:rsidRDefault="004C0C04" w:rsidP="004C0C04">
            <w:pPr>
              <w:widowControl/>
              <w:numPr>
                <w:ilvl w:val="0"/>
                <w:numId w:val="1"/>
              </w:numPr>
              <w:autoSpaceDE/>
              <w:autoSpaceDN/>
              <w:spacing w:before="40" w:after="40"/>
              <w:rPr>
                <w:rFonts w:asciiTheme="minorHAnsi" w:hAnsiTheme="minorHAnsi" w:cstheme="minorHAnsi"/>
                <w:iCs/>
                <w:sz w:val="20"/>
                <w:szCs w:val="20"/>
              </w:rPr>
            </w:pPr>
            <w:r w:rsidRPr="006314C5">
              <w:rPr>
                <w:rFonts w:asciiTheme="minorHAnsi" w:hAnsiTheme="minorHAnsi" w:cstheme="minorHAnsi"/>
                <w:iCs/>
                <w:sz w:val="20"/>
                <w:szCs w:val="20"/>
              </w:rPr>
              <w:t xml:space="preserve">Completed assessments are </w:t>
            </w:r>
            <w:r w:rsidR="00F46F3D" w:rsidRPr="006314C5">
              <w:rPr>
                <w:rFonts w:asciiTheme="minorHAnsi" w:hAnsiTheme="minorHAnsi" w:cstheme="minorHAnsi"/>
                <w:iCs/>
                <w:sz w:val="20"/>
                <w:szCs w:val="20"/>
              </w:rPr>
              <w:t xml:space="preserve">an </w:t>
            </w:r>
            <w:r w:rsidRPr="006314C5">
              <w:rPr>
                <w:rFonts w:asciiTheme="minorHAnsi" w:hAnsiTheme="minorHAnsi" w:cstheme="minorHAnsi"/>
                <w:iCs/>
                <w:sz w:val="20"/>
                <w:szCs w:val="20"/>
              </w:rPr>
              <w:t>accurate reflection of client and caregiver current situation, their goals and identified needs</w:t>
            </w:r>
          </w:p>
          <w:p w14:paraId="02D47852" w14:textId="2EAD9547" w:rsidR="004C0C04" w:rsidRPr="006314C5" w:rsidRDefault="004C0C04" w:rsidP="004C0C04">
            <w:pPr>
              <w:widowControl/>
              <w:numPr>
                <w:ilvl w:val="0"/>
                <w:numId w:val="1"/>
              </w:numPr>
              <w:autoSpaceDE/>
              <w:autoSpaceDN/>
              <w:spacing w:before="40" w:after="40"/>
              <w:rPr>
                <w:rFonts w:asciiTheme="minorHAnsi" w:hAnsiTheme="minorHAnsi" w:cstheme="minorHAnsi"/>
                <w:i/>
                <w:sz w:val="20"/>
                <w:szCs w:val="20"/>
              </w:rPr>
            </w:pPr>
            <w:r w:rsidRPr="006314C5">
              <w:rPr>
                <w:rFonts w:asciiTheme="minorHAnsi" w:hAnsiTheme="minorHAnsi" w:cstheme="minorHAnsi"/>
                <w:iCs/>
                <w:sz w:val="20"/>
                <w:szCs w:val="20"/>
              </w:rPr>
              <w:t xml:space="preserve">Assessments are client </w:t>
            </w:r>
            <w:r w:rsidR="00F46F3D" w:rsidRPr="006314C5">
              <w:rPr>
                <w:rFonts w:asciiTheme="minorHAnsi" w:hAnsiTheme="minorHAnsi" w:cstheme="minorHAnsi"/>
                <w:iCs/>
                <w:sz w:val="20"/>
                <w:szCs w:val="20"/>
              </w:rPr>
              <w:t>focused,</w:t>
            </w:r>
            <w:r w:rsidRPr="006314C5">
              <w:rPr>
                <w:rFonts w:asciiTheme="minorHAnsi" w:hAnsiTheme="minorHAnsi" w:cstheme="minorHAnsi"/>
                <w:iCs/>
                <w:sz w:val="20"/>
                <w:szCs w:val="20"/>
              </w:rPr>
              <w:t xml:space="preserve"> and strengths based and have identified and prioritised what needs have to be met to maximise their ability and independence</w:t>
            </w:r>
          </w:p>
          <w:p w14:paraId="04B4873D" w14:textId="41F54FEC" w:rsidR="00F46F3D" w:rsidRPr="006314C5" w:rsidRDefault="00F46F3D" w:rsidP="004C0C04">
            <w:pPr>
              <w:widowControl/>
              <w:numPr>
                <w:ilvl w:val="0"/>
                <w:numId w:val="1"/>
              </w:numPr>
              <w:autoSpaceDE/>
              <w:autoSpaceDN/>
              <w:spacing w:before="40" w:after="40"/>
              <w:rPr>
                <w:rFonts w:asciiTheme="minorHAnsi" w:hAnsiTheme="minorHAnsi" w:cstheme="minorHAnsi"/>
                <w:i/>
                <w:sz w:val="20"/>
                <w:szCs w:val="20"/>
              </w:rPr>
            </w:pPr>
            <w:r w:rsidRPr="006314C5">
              <w:rPr>
                <w:rFonts w:asciiTheme="minorHAnsi" w:hAnsiTheme="minorHAnsi" w:cstheme="minorHAnsi"/>
                <w:iCs/>
                <w:sz w:val="20"/>
                <w:szCs w:val="20"/>
              </w:rPr>
              <w:t xml:space="preserve">Appropriate </w:t>
            </w:r>
            <w:proofErr w:type="spellStart"/>
            <w:r w:rsidRPr="006314C5">
              <w:rPr>
                <w:rFonts w:asciiTheme="minorHAnsi" w:hAnsiTheme="minorHAnsi" w:cstheme="minorHAnsi"/>
                <w:iCs/>
                <w:sz w:val="20"/>
                <w:szCs w:val="20"/>
              </w:rPr>
              <w:t>InterRAI</w:t>
            </w:r>
            <w:proofErr w:type="spellEnd"/>
            <w:r w:rsidRPr="006314C5">
              <w:rPr>
                <w:rFonts w:asciiTheme="minorHAnsi" w:hAnsiTheme="minorHAnsi" w:cstheme="minorHAnsi"/>
                <w:iCs/>
                <w:sz w:val="20"/>
                <w:szCs w:val="20"/>
              </w:rPr>
              <w:t xml:space="preserve"> assessment tools are utilised competently i.e. Home Care, Contact, Long Term Care Facility and Palliative</w:t>
            </w:r>
          </w:p>
          <w:p w14:paraId="5C353509" w14:textId="77777777" w:rsidR="00580EF1" w:rsidRPr="006314C5" w:rsidRDefault="00580EF1" w:rsidP="004C0C04">
            <w:pPr>
              <w:rPr>
                <w:rFonts w:asciiTheme="minorHAnsi" w:hAnsiTheme="minorHAnsi" w:cstheme="minorHAnsi"/>
                <w:sz w:val="20"/>
                <w:szCs w:val="20"/>
              </w:rPr>
            </w:pPr>
          </w:p>
        </w:tc>
      </w:tr>
      <w:tr w:rsidR="00580EF1" w:rsidRPr="006314C5" w14:paraId="1A5A8D08" w14:textId="77777777" w:rsidTr="00F221F8">
        <w:trPr>
          <w:trHeight w:val="348"/>
        </w:trPr>
        <w:tc>
          <w:tcPr>
            <w:tcW w:w="5210" w:type="dxa"/>
          </w:tcPr>
          <w:p w14:paraId="19E043AE" w14:textId="3721DF19" w:rsidR="00580EF1" w:rsidRPr="006314C5" w:rsidRDefault="00580EF1" w:rsidP="00580EF1">
            <w:pPr>
              <w:widowControl/>
              <w:numPr>
                <w:ilvl w:val="0"/>
                <w:numId w:val="1"/>
              </w:numPr>
              <w:autoSpaceDE/>
              <w:autoSpaceDN/>
              <w:rPr>
                <w:b/>
                <w:sz w:val="20"/>
                <w:szCs w:val="20"/>
              </w:rPr>
            </w:pPr>
            <w:r w:rsidRPr="006314C5">
              <w:rPr>
                <w:b/>
                <w:sz w:val="20"/>
                <w:szCs w:val="20"/>
              </w:rPr>
              <w:t>To maintain a functional perspective in the support needs assessment process and to identify what other assessments should be accessed with client consent e.g. specialist clinical assessment, AT&amp;R or input from other disciplines.</w:t>
            </w:r>
          </w:p>
        </w:tc>
        <w:tc>
          <w:tcPr>
            <w:tcW w:w="4991" w:type="dxa"/>
          </w:tcPr>
          <w:p w14:paraId="3467DB5F" w14:textId="77777777" w:rsidR="004C0C04" w:rsidRPr="006314C5" w:rsidRDefault="004C0C04" w:rsidP="004C0C04">
            <w:pPr>
              <w:widowControl/>
              <w:numPr>
                <w:ilvl w:val="0"/>
                <w:numId w:val="1"/>
              </w:numPr>
              <w:autoSpaceDE/>
              <w:autoSpaceDN/>
              <w:jc w:val="both"/>
              <w:rPr>
                <w:sz w:val="20"/>
                <w:szCs w:val="20"/>
              </w:rPr>
            </w:pPr>
            <w:r w:rsidRPr="006314C5">
              <w:rPr>
                <w:sz w:val="20"/>
                <w:szCs w:val="20"/>
              </w:rPr>
              <w:t>Appropriate referrals are made for specialist assessments with client’s knowledge and consent.</w:t>
            </w:r>
          </w:p>
          <w:p w14:paraId="4B91258E" w14:textId="77777777" w:rsidR="00580EF1" w:rsidRPr="006314C5" w:rsidRDefault="00580EF1" w:rsidP="004C0C04">
            <w:pPr>
              <w:rPr>
                <w:sz w:val="20"/>
                <w:szCs w:val="20"/>
              </w:rPr>
            </w:pPr>
          </w:p>
        </w:tc>
      </w:tr>
      <w:tr w:rsidR="00580EF1" w:rsidRPr="006314C5" w14:paraId="1D10BEBA" w14:textId="77777777" w:rsidTr="00F221F8">
        <w:trPr>
          <w:trHeight w:val="348"/>
        </w:trPr>
        <w:tc>
          <w:tcPr>
            <w:tcW w:w="5210" w:type="dxa"/>
          </w:tcPr>
          <w:p w14:paraId="7AB7B120" w14:textId="1895F919" w:rsidR="00580EF1" w:rsidRPr="006314C5" w:rsidRDefault="00580EF1" w:rsidP="00580EF1">
            <w:pPr>
              <w:widowControl/>
              <w:numPr>
                <w:ilvl w:val="0"/>
                <w:numId w:val="1"/>
              </w:numPr>
              <w:autoSpaceDE/>
              <w:autoSpaceDN/>
              <w:rPr>
                <w:b/>
                <w:sz w:val="20"/>
                <w:szCs w:val="20"/>
              </w:rPr>
            </w:pPr>
            <w:r w:rsidRPr="006314C5">
              <w:rPr>
                <w:b/>
                <w:sz w:val="20"/>
                <w:szCs w:val="20"/>
              </w:rPr>
              <w:lastRenderedPageBreak/>
              <w:t>Collect and record appropriate information to a high standard to identify the individual’s need and circumstances.</w:t>
            </w:r>
          </w:p>
        </w:tc>
        <w:tc>
          <w:tcPr>
            <w:tcW w:w="4991" w:type="dxa"/>
          </w:tcPr>
          <w:p w14:paraId="7413221E" w14:textId="77374624" w:rsidR="00580EF1" w:rsidRPr="006314C5" w:rsidRDefault="004C0C04" w:rsidP="004C0C04">
            <w:pPr>
              <w:pStyle w:val="ListParagraph"/>
              <w:numPr>
                <w:ilvl w:val="0"/>
                <w:numId w:val="1"/>
              </w:numPr>
              <w:rPr>
                <w:sz w:val="20"/>
                <w:szCs w:val="20"/>
              </w:rPr>
            </w:pPr>
            <w:r w:rsidRPr="006314C5">
              <w:rPr>
                <w:iCs/>
                <w:sz w:val="20"/>
                <w:szCs w:val="20"/>
              </w:rPr>
              <w:t>Assessments are written in a professional and legible manner</w:t>
            </w:r>
            <w:r w:rsidR="00444338">
              <w:rPr>
                <w:iCs/>
                <w:sz w:val="20"/>
                <w:szCs w:val="20"/>
              </w:rPr>
              <w:t>.</w:t>
            </w:r>
          </w:p>
        </w:tc>
      </w:tr>
      <w:tr w:rsidR="00580EF1" w:rsidRPr="006314C5" w14:paraId="4917C23F" w14:textId="77777777" w:rsidTr="00F221F8">
        <w:trPr>
          <w:trHeight w:val="348"/>
        </w:trPr>
        <w:tc>
          <w:tcPr>
            <w:tcW w:w="5210" w:type="dxa"/>
          </w:tcPr>
          <w:p w14:paraId="1EE3EBA1" w14:textId="677F23AF" w:rsidR="00580EF1" w:rsidRPr="006314C5" w:rsidRDefault="00580EF1" w:rsidP="00580EF1">
            <w:pPr>
              <w:widowControl/>
              <w:numPr>
                <w:ilvl w:val="0"/>
                <w:numId w:val="1"/>
              </w:numPr>
              <w:autoSpaceDE/>
              <w:autoSpaceDN/>
              <w:rPr>
                <w:b/>
                <w:bCs/>
                <w:sz w:val="20"/>
                <w:szCs w:val="20"/>
              </w:rPr>
            </w:pPr>
            <w:r w:rsidRPr="006314C5">
              <w:rPr>
                <w:b/>
                <w:sz w:val="20"/>
                <w:szCs w:val="20"/>
              </w:rPr>
              <w:t>Review/ Re-assess support needs if needs have changed or the client requires increased support.</w:t>
            </w:r>
          </w:p>
        </w:tc>
        <w:tc>
          <w:tcPr>
            <w:tcW w:w="4991" w:type="dxa"/>
          </w:tcPr>
          <w:p w14:paraId="28D33151" w14:textId="0F7EDFEE" w:rsidR="00580EF1" w:rsidRPr="006314C5" w:rsidRDefault="004C0C04" w:rsidP="00580EF1">
            <w:pPr>
              <w:numPr>
                <w:ilvl w:val="0"/>
                <w:numId w:val="3"/>
              </w:numPr>
              <w:ind w:left="347"/>
              <w:rPr>
                <w:sz w:val="20"/>
                <w:szCs w:val="20"/>
              </w:rPr>
            </w:pPr>
            <w:r w:rsidRPr="006314C5">
              <w:rPr>
                <w:iCs/>
                <w:sz w:val="20"/>
                <w:szCs w:val="20"/>
              </w:rPr>
              <w:t>Re-assessments are completed when needs have changed</w:t>
            </w:r>
          </w:p>
        </w:tc>
      </w:tr>
      <w:tr w:rsidR="00580EF1" w:rsidRPr="006314C5" w14:paraId="7C690ED6" w14:textId="77777777" w:rsidTr="00FD6851">
        <w:trPr>
          <w:trHeight w:val="348"/>
        </w:trPr>
        <w:tc>
          <w:tcPr>
            <w:tcW w:w="5210" w:type="dxa"/>
          </w:tcPr>
          <w:p w14:paraId="37BD1C27" w14:textId="77777777" w:rsidR="00580EF1" w:rsidRPr="006314C5" w:rsidRDefault="00580EF1" w:rsidP="00580EF1">
            <w:pPr>
              <w:widowControl/>
              <w:numPr>
                <w:ilvl w:val="0"/>
                <w:numId w:val="1"/>
              </w:numPr>
              <w:autoSpaceDE/>
              <w:autoSpaceDN/>
              <w:rPr>
                <w:b/>
                <w:sz w:val="20"/>
                <w:szCs w:val="20"/>
              </w:rPr>
            </w:pPr>
            <w:r w:rsidRPr="006314C5">
              <w:rPr>
                <w:b/>
                <w:sz w:val="20"/>
                <w:szCs w:val="20"/>
              </w:rPr>
              <w:t xml:space="preserve">Maintain effective ongoing communication and liaison with other personnel e.g. clerical, interdisciplinary and community organisations. </w:t>
            </w:r>
          </w:p>
          <w:p w14:paraId="5ECFC93B" w14:textId="77777777" w:rsidR="00580EF1" w:rsidRPr="006314C5" w:rsidRDefault="00580EF1" w:rsidP="00580EF1">
            <w:pPr>
              <w:rPr>
                <w:sz w:val="20"/>
                <w:szCs w:val="20"/>
              </w:rPr>
            </w:pPr>
          </w:p>
        </w:tc>
        <w:tc>
          <w:tcPr>
            <w:tcW w:w="4991" w:type="dxa"/>
          </w:tcPr>
          <w:p w14:paraId="5FEE971F" w14:textId="77777777" w:rsidR="004C0C04" w:rsidRPr="006314C5" w:rsidRDefault="004C0C04" w:rsidP="004C0C04">
            <w:pPr>
              <w:pStyle w:val="ListParagraph"/>
              <w:widowControl/>
              <w:numPr>
                <w:ilvl w:val="0"/>
                <w:numId w:val="29"/>
              </w:numPr>
              <w:autoSpaceDE/>
              <w:autoSpaceDN/>
              <w:spacing w:before="60"/>
              <w:rPr>
                <w:sz w:val="20"/>
                <w:szCs w:val="20"/>
                <w:lang w:val="en-US"/>
              </w:rPr>
            </w:pPr>
            <w:r w:rsidRPr="006314C5">
              <w:rPr>
                <w:sz w:val="20"/>
                <w:szCs w:val="20"/>
                <w:lang w:val="en-US"/>
              </w:rPr>
              <w:t>Client plans reflect a team approach.</w:t>
            </w:r>
          </w:p>
          <w:p w14:paraId="2C3D2CB8" w14:textId="77777777" w:rsidR="00580EF1" w:rsidRPr="006314C5" w:rsidRDefault="004C0C04" w:rsidP="004C0C04">
            <w:pPr>
              <w:pStyle w:val="ListParagraph"/>
              <w:numPr>
                <w:ilvl w:val="0"/>
                <w:numId w:val="29"/>
              </w:numPr>
              <w:rPr>
                <w:sz w:val="20"/>
                <w:szCs w:val="20"/>
              </w:rPr>
            </w:pPr>
            <w:r w:rsidRPr="006314C5">
              <w:rPr>
                <w:sz w:val="20"/>
                <w:szCs w:val="20"/>
                <w:lang w:val="en-US"/>
              </w:rPr>
              <w:t>Participate in assessment, treatment and rehabilitation process</w:t>
            </w:r>
          </w:p>
          <w:p w14:paraId="6467C7CE" w14:textId="4028AA2E" w:rsidR="008245AF" w:rsidRPr="006314C5" w:rsidRDefault="008245AF" w:rsidP="004C0C04">
            <w:pPr>
              <w:pStyle w:val="ListParagraph"/>
              <w:numPr>
                <w:ilvl w:val="0"/>
                <w:numId w:val="29"/>
              </w:numPr>
              <w:rPr>
                <w:sz w:val="20"/>
                <w:szCs w:val="20"/>
              </w:rPr>
            </w:pPr>
            <w:r w:rsidRPr="006314C5">
              <w:rPr>
                <w:sz w:val="20"/>
                <w:szCs w:val="20"/>
              </w:rPr>
              <w:t>Identify and flag issues and risks in a timely manner</w:t>
            </w:r>
          </w:p>
        </w:tc>
      </w:tr>
      <w:tr w:rsidR="00580EF1" w:rsidRPr="006314C5" w14:paraId="3CAEA96E" w14:textId="77777777" w:rsidTr="00FD6851">
        <w:trPr>
          <w:trHeight w:val="348"/>
        </w:trPr>
        <w:tc>
          <w:tcPr>
            <w:tcW w:w="5210" w:type="dxa"/>
          </w:tcPr>
          <w:p w14:paraId="5E1E040F" w14:textId="0739317F" w:rsidR="00580EF1" w:rsidRPr="006314C5" w:rsidRDefault="00580EF1" w:rsidP="00580EF1">
            <w:pPr>
              <w:widowControl/>
              <w:numPr>
                <w:ilvl w:val="0"/>
                <w:numId w:val="26"/>
              </w:numPr>
              <w:autoSpaceDE/>
              <w:autoSpaceDN/>
              <w:rPr>
                <w:b/>
                <w:sz w:val="20"/>
                <w:szCs w:val="20"/>
                <w:lang w:val="en-US"/>
              </w:rPr>
            </w:pPr>
            <w:r w:rsidRPr="006314C5">
              <w:rPr>
                <w:b/>
                <w:sz w:val="20"/>
                <w:szCs w:val="20"/>
                <w:lang w:val="en-US"/>
              </w:rPr>
              <w:t>The staff member will perform such other duties as reasonably required by the man</w:t>
            </w:r>
            <w:r w:rsidR="00F46F3D" w:rsidRPr="006314C5">
              <w:rPr>
                <w:b/>
                <w:sz w:val="20"/>
                <w:szCs w:val="20"/>
                <w:lang w:val="en-US"/>
              </w:rPr>
              <w:t>a</w:t>
            </w:r>
            <w:r w:rsidRPr="006314C5">
              <w:rPr>
                <w:b/>
                <w:sz w:val="20"/>
                <w:szCs w:val="20"/>
                <w:lang w:val="en-US"/>
              </w:rPr>
              <w:t>ger in accordance with the conditions of the position.</w:t>
            </w:r>
          </w:p>
        </w:tc>
        <w:tc>
          <w:tcPr>
            <w:tcW w:w="4991" w:type="dxa"/>
          </w:tcPr>
          <w:p w14:paraId="408EADCF" w14:textId="5BBF6926" w:rsidR="00580EF1" w:rsidRPr="006314C5" w:rsidRDefault="004C0C04" w:rsidP="00580EF1">
            <w:pPr>
              <w:numPr>
                <w:ilvl w:val="0"/>
                <w:numId w:val="3"/>
              </w:numPr>
              <w:ind w:left="347"/>
              <w:rPr>
                <w:sz w:val="20"/>
                <w:szCs w:val="20"/>
              </w:rPr>
            </w:pPr>
            <w:r w:rsidRPr="006314C5">
              <w:rPr>
                <w:sz w:val="20"/>
                <w:szCs w:val="20"/>
                <w:lang w:val="en-US"/>
              </w:rPr>
              <w:t>That all other additional duties are performed in an efficient manner, at the required time and within a negotiated timeframe</w:t>
            </w:r>
          </w:p>
        </w:tc>
      </w:tr>
      <w:tr w:rsidR="00580EF1" w:rsidRPr="006314C5" w14:paraId="5BC429FD" w14:textId="77777777" w:rsidTr="00FD6851">
        <w:trPr>
          <w:trHeight w:val="348"/>
        </w:trPr>
        <w:tc>
          <w:tcPr>
            <w:tcW w:w="5210" w:type="dxa"/>
          </w:tcPr>
          <w:p w14:paraId="4F6C0CF2" w14:textId="7D875797" w:rsidR="00580EF1" w:rsidRPr="006314C5" w:rsidRDefault="00580EF1" w:rsidP="00580EF1">
            <w:pPr>
              <w:pStyle w:val="ListParagraph"/>
              <w:numPr>
                <w:ilvl w:val="0"/>
                <w:numId w:val="1"/>
              </w:numPr>
              <w:rPr>
                <w:sz w:val="20"/>
                <w:szCs w:val="20"/>
              </w:rPr>
            </w:pPr>
            <w:r w:rsidRPr="006314C5">
              <w:rPr>
                <w:b/>
                <w:sz w:val="20"/>
                <w:szCs w:val="20"/>
                <w:lang w:val="en-US"/>
              </w:rPr>
              <w:t>Maintain high standards of performance</w:t>
            </w:r>
          </w:p>
        </w:tc>
        <w:tc>
          <w:tcPr>
            <w:tcW w:w="4991" w:type="dxa"/>
          </w:tcPr>
          <w:p w14:paraId="4442D8A3" w14:textId="77777777" w:rsidR="004C0C04" w:rsidRPr="006314C5" w:rsidRDefault="004C0C04" w:rsidP="004C0C04">
            <w:pPr>
              <w:widowControl/>
              <w:numPr>
                <w:ilvl w:val="0"/>
                <w:numId w:val="1"/>
              </w:numPr>
              <w:tabs>
                <w:tab w:val="left" w:pos="-1080"/>
                <w:tab w:val="left" w:pos="-720"/>
                <w:tab w:val="left" w:pos="0"/>
                <w:tab w:val="left" w:pos="720"/>
                <w:tab w:val="left" w:pos="1080"/>
                <w:tab w:val="left" w:pos="1800"/>
                <w:tab w:val="left" w:pos="2880"/>
              </w:tabs>
              <w:autoSpaceDE/>
              <w:autoSpaceDN/>
              <w:spacing w:before="60"/>
              <w:ind w:right="-58"/>
              <w:rPr>
                <w:sz w:val="20"/>
                <w:szCs w:val="20"/>
                <w:lang w:val="en-US"/>
              </w:rPr>
            </w:pPr>
            <w:r w:rsidRPr="006314C5">
              <w:rPr>
                <w:sz w:val="20"/>
                <w:szCs w:val="20"/>
                <w:lang w:val="en-US"/>
              </w:rPr>
              <w:t>Meet the performance expectations as identified in the Staff Development Performance Review process.</w:t>
            </w:r>
          </w:p>
          <w:p w14:paraId="537DC6C5" w14:textId="77777777" w:rsidR="004C0C04" w:rsidRPr="006314C5" w:rsidRDefault="004C0C04" w:rsidP="004C0C04">
            <w:pPr>
              <w:widowControl/>
              <w:numPr>
                <w:ilvl w:val="0"/>
                <w:numId w:val="1"/>
              </w:numPr>
              <w:tabs>
                <w:tab w:val="left" w:pos="-1080"/>
                <w:tab w:val="left" w:pos="-720"/>
                <w:tab w:val="left" w:pos="0"/>
                <w:tab w:val="left" w:pos="720"/>
                <w:tab w:val="left" w:pos="1080"/>
                <w:tab w:val="left" w:pos="1800"/>
                <w:tab w:val="left" w:pos="2880"/>
              </w:tabs>
              <w:autoSpaceDE/>
              <w:autoSpaceDN/>
              <w:spacing w:before="60"/>
              <w:ind w:right="-58"/>
              <w:rPr>
                <w:sz w:val="20"/>
                <w:szCs w:val="20"/>
                <w:lang w:val="en-US"/>
              </w:rPr>
            </w:pPr>
            <w:r w:rsidRPr="006314C5">
              <w:rPr>
                <w:sz w:val="20"/>
                <w:szCs w:val="20"/>
                <w:lang w:val="en-US"/>
              </w:rPr>
              <w:t xml:space="preserve">Undertake annual CPR, OOS, Fire Training and any other service requirement training as per Clutha Health First CQI plan and procedures.  </w:t>
            </w:r>
          </w:p>
          <w:p w14:paraId="7F397ED8" w14:textId="549FCE6C" w:rsidR="00580EF1" w:rsidRPr="006314C5" w:rsidRDefault="004C0C04" w:rsidP="004C0C04">
            <w:pPr>
              <w:widowControl/>
              <w:numPr>
                <w:ilvl w:val="0"/>
                <w:numId w:val="1"/>
              </w:numPr>
              <w:autoSpaceDE/>
              <w:autoSpaceDN/>
              <w:spacing w:before="60"/>
              <w:rPr>
                <w:sz w:val="20"/>
                <w:szCs w:val="20"/>
              </w:rPr>
            </w:pPr>
            <w:r w:rsidRPr="006314C5">
              <w:rPr>
                <w:sz w:val="20"/>
                <w:szCs w:val="20"/>
                <w:lang w:val="en-US"/>
              </w:rPr>
              <w:t xml:space="preserve">Perform all duties in a responsible manner; with due care for the health and safety of self and other employees, patients and the </w:t>
            </w:r>
            <w:proofErr w:type="gramStart"/>
            <w:r w:rsidRPr="006314C5">
              <w:rPr>
                <w:sz w:val="20"/>
                <w:szCs w:val="20"/>
                <w:lang w:val="en-US"/>
              </w:rPr>
              <w:t>general public</w:t>
            </w:r>
            <w:proofErr w:type="gramEnd"/>
            <w:r w:rsidRPr="006314C5">
              <w:rPr>
                <w:sz w:val="20"/>
                <w:szCs w:val="20"/>
                <w:lang w:val="en-US"/>
              </w:rPr>
              <w:t>, within the limit of his/her knowledge base.</w:t>
            </w:r>
          </w:p>
        </w:tc>
      </w:tr>
      <w:tr w:rsidR="00580EF1" w:rsidRPr="006314C5" w14:paraId="52B4D795" w14:textId="77777777" w:rsidTr="00FD6851">
        <w:trPr>
          <w:trHeight w:val="348"/>
        </w:trPr>
        <w:tc>
          <w:tcPr>
            <w:tcW w:w="5210" w:type="dxa"/>
          </w:tcPr>
          <w:p w14:paraId="2E51C401" w14:textId="2FD284F1" w:rsidR="00580EF1" w:rsidRPr="006314C5" w:rsidRDefault="00580EF1" w:rsidP="00580EF1">
            <w:pPr>
              <w:pStyle w:val="ListParagraph"/>
              <w:numPr>
                <w:ilvl w:val="0"/>
                <w:numId w:val="1"/>
              </w:numPr>
              <w:rPr>
                <w:b/>
                <w:sz w:val="20"/>
                <w:szCs w:val="20"/>
                <w:lang w:val="en-US"/>
              </w:rPr>
            </w:pPr>
            <w:r w:rsidRPr="006314C5">
              <w:rPr>
                <w:b/>
                <w:sz w:val="20"/>
                <w:szCs w:val="20"/>
                <w:lang w:val="en-US"/>
              </w:rPr>
              <w:t>Ensure the provision of a safe and clean environment for patient, staff and visitors</w:t>
            </w:r>
          </w:p>
        </w:tc>
        <w:tc>
          <w:tcPr>
            <w:tcW w:w="4991" w:type="dxa"/>
          </w:tcPr>
          <w:p w14:paraId="23BFA9BC" w14:textId="77777777" w:rsidR="004C0C04" w:rsidRPr="006314C5" w:rsidRDefault="004C0C04" w:rsidP="004C0C04">
            <w:pPr>
              <w:widowControl/>
              <w:numPr>
                <w:ilvl w:val="0"/>
                <w:numId w:val="27"/>
              </w:numPr>
              <w:autoSpaceDE/>
              <w:autoSpaceDN/>
              <w:spacing w:before="60"/>
              <w:rPr>
                <w:sz w:val="20"/>
                <w:szCs w:val="20"/>
                <w:lang w:val="en-US"/>
              </w:rPr>
            </w:pPr>
            <w:r w:rsidRPr="006314C5">
              <w:rPr>
                <w:sz w:val="20"/>
                <w:szCs w:val="20"/>
                <w:lang w:val="en-US"/>
              </w:rPr>
              <w:t>Ensure maintenance and responsible use of consumables and equipment.</w:t>
            </w:r>
          </w:p>
          <w:p w14:paraId="0ADF4BE5" w14:textId="221EAC0A" w:rsidR="004C0C04" w:rsidRPr="006314C5" w:rsidRDefault="004C0C04" w:rsidP="004C0C04">
            <w:pPr>
              <w:widowControl/>
              <w:numPr>
                <w:ilvl w:val="0"/>
                <w:numId w:val="27"/>
              </w:numPr>
              <w:autoSpaceDE/>
              <w:autoSpaceDN/>
              <w:spacing w:before="60"/>
              <w:rPr>
                <w:sz w:val="20"/>
                <w:szCs w:val="20"/>
                <w:lang w:val="en-US"/>
              </w:rPr>
            </w:pPr>
            <w:r w:rsidRPr="006314C5">
              <w:rPr>
                <w:sz w:val="20"/>
                <w:szCs w:val="20"/>
                <w:lang w:val="en-US"/>
              </w:rPr>
              <w:t xml:space="preserve">Ensure appropriate reporting of incidents, equipment faults and problems to the </w:t>
            </w:r>
            <w:r w:rsidR="00F46F3D" w:rsidRPr="006314C5">
              <w:rPr>
                <w:sz w:val="20"/>
                <w:szCs w:val="20"/>
                <w:lang w:val="en-US"/>
              </w:rPr>
              <w:t>Team Leader, completing Safety First as appropriate</w:t>
            </w:r>
            <w:r w:rsidRPr="006314C5">
              <w:rPr>
                <w:sz w:val="20"/>
                <w:szCs w:val="20"/>
                <w:lang w:val="en-US"/>
              </w:rPr>
              <w:t>.</w:t>
            </w:r>
          </w:p>
          <w:p w14:paraId="336F4551" w14:textId="77777777" w:rsidR="004C0C04" w:rsidRPr="006314C5" w:rsidRDefault="004C0C04" w:rsidP="004C0C04">
            <w:pPr>
              <w:widowControl/>
              <w:numPr>
                <w:ilvl w:val="0"/>
                <w:numId w:val="27"/>
              </w:numPr>
              <w:autoSpaceDE/>
              <w:autoSpaceDN/>
              <w:spacing w:before="60"/>
              <w:rPr>
                <w:sz w:val="20"/>
                <w:szCs w:val="20"/>
                <w:lang w:val="en-US"/>
              </w:rPr>
            </w:pPr>
            <w:r w:rsidRPr="006314C5">
              <w:rPr>
                <w:sz w:val="20"/>
                <w:szCs w:val="20"/>
                <w:lang w:val="en-US"/>
              </w:rPr>
              <w:t>Practice is safe and meets legal requirements.</w:t>
            </w:r>
          </w:p>
          <w:p w14:paraId="4EC305F2" w14:textId="77777777" w:rsidR="004C0C04" w:rsidRPr="006314C5" w:rsidRDefault="004C0C04" w:rsidP="004C0C04">
            <w:pPr>
              <w:widowControl/>
              <w:numPr>
                <w:ilvl w:val="0"/>
                <w:numId w:val="27"/>
              </w:numPr>
              <w:autoSpaceDE/>
              <w:autoSpaceDN/>
              <w:spacing w:before="60"/>
              <w:rPr>
                <w:sz w:val="20"/>
                <w:szCs w:val="20"/>
                <w:lang w:val="en-US"/>
              </w:rPr>
            </w:pPr>
            <w:r w:rsidRPr="006314C5">
              <w:rPr>
                <w:sz w:val="20"/>
                <w:szCs w:val="20"/>
                <w:lang w:val="en-US"/>
              </w:rPr>
              <w:t>Practice protects &amp; enhances individual rights.</w:t>
            </w:r>
          </w:p>
          <w:p w14:paraId="2AC806BB" w14:textId="77777777" w:rsidR="004C0C04" w:rsidRPr="006314C5" w:rsidRDefault="004C0C04" w:rsidP="004C0C04">
            <w:pPr>
              <w:widowControl/>
              <w:numPr>
                <w:ilvl w:val="0"/>
                <w:numId w:val="27"/>
              </w:numPr>
              <w:autoSpaceDE/>
              <w:autoSpaceDN/>
              <w:spacing w:before="60"/>
              <w:rPr>
                <w:sz w:val="20"/>
                <w:szCs w:val="20"/>
                <w:lang w:val="en-US"/>
              </w:rPr>
            </w:pPr>
            <w:r w:rsidRPr="006314C5">
              <w:rPr>
                <w:sz w:val="20"/>
                <w:szCs w:val="20"/>
                <w:lang w:val="en-US"/>
              </w:rPr>
              <w:t>All records are maintained to meet policy and procedure requirements.</w:t>
            </w:r>
          </w:p>
          <w:p w14:paraId="11D926DE" w14:textId="6F6AF8DF" w:rsidR="00580EF1" w:rsidRPr="006314C5" w:rsidRDefault="004C0C04" w:rsidP="004C0C04">
            <w:pPr>
              <w:widowControl/>
              <w:numPr>
                <w:ilvl w:val="0"/>
                <w:numId w:val="30"/>
              </w:numPr>
              <w:tabs>
                <w:tab w:val="left" w:pos="-1080"/>
                <w:tab w:val="left" w:pos="-720"/>
                <w:tab w:val="left" w:pos="0"/>
                <w:tab w:val="left" w:pos="720"/>
                <w:tab w:val="left" w:pos="1080"/>
                <w:tab w:val="left" w:pos="1800"/>
                <w:tab w:val="left" w:pos="2880"/>
              </w:tabs>
              <w:autoSpaceDE/>
              <w:autoSpaceDN/>
              <w:spacing w:before="60"/>
              <w:ind w:right="-58"/>
              <w:rPr>
                <w:sz w:val="20"/>
                <w:szCs w:val="20"/>
                <w:lang w:val="en-US"/>
              </w:rPr>
            </w:pPr>
            <w:r w:rsidRPr="006314C5">
              <w:rPr>
                <w:sz w:val="20"/>
                <w:szCs w:val="20"/>
                <w:lang w:val="en-US"/>
              </w:rPr>
              <w:t xml:space="preserve">Maintain knowledge of </w:t>
            </w:r>
            <w:r w:rsidR="009072A8" w:rsidRPr="006314C5">
              <w:rPr>
                <w:sz w:val="20"/>
                <w:szCs w:val="20"/>
                <w:lang w:val="en-US"/>
              </w:rPr>
              <w:t>F</w:t>
            </w:r>
            <w:r w:rsidRPr="006314C5">
              <w:rPr>
                <w:sz w:val="20"/>
                <w:szCs w:val="20"/>
                <w:lang w:val="en-US"/>
              </w:rPr>
              <w:t xml:space="preserve">ire and Civil </w:t>
            </w:r>
            <w:proofErr w:type="spellStart"/>
            <w:r w:rsidRPr="006314C5">
              <w:rPr>
                <w:sz w:val="20"/>
                <w:szCs w:val="20"/>
                <w:lang w:val="en-US"/>
              </w:rPr>
              <w:t>Defence</w:t>
            </w:r>
            <w:proofErr w:type="spellEnd"/>
            <w:r w:rsidRPr="006314C5">
              <w:rPr>
                <w:sz w:val="20"/>
                <w:szCs w:val="20"/>
                <w:lang w:val="en-US"/>
              </w:rPr>
              <w:t xml:space="preserve"> procedures</w:t>
            </w:r>
          </w:p>
        </w:tc>
      </w:tr>
      <w:tr w:rsidR="00580EF1" w:rsidRPr="006314C5" w14:paraId="3B9699C3" w14:textId="77777777" w:rsidTr="00FD6851">
        <w:trPr>
          <w:trHeight w:val="348"/>
        </w:trPr>
        <w:tc>
          <w:tcPr>
            <w:tcW w:w="5210" w:type="dxa"/>
          </w:tcPr>
          <w:p w14:paraId="7B53199E" w14:textId="6518F166" w:rsidR="00580EF1" w:rsidRPr="006314C5" w:rsidRDefault="00580EF1" w:rsidP="00E92097">
            <w:pPr>
              <w:widowControl/>
              <w:numPr>
                <w:ilvl w:val="0"/>
                <w:numId w:val="27"/>
              </w:numPr>
              <w:autoSpaceDE/>
              <w:autoSpaceDN/>
              <w:rPr>
                <w:b/>
                <w:sz w:val="20"/>
                <w:szCs w:val="20"/>
                <w:lang w:val="en-US"/>
              </w:rPr>
            </w:pPr>
            <w:r w:rsidRPr="006314C5">
              <w:rPr>
                <w:b/>
                <w:sz w:val="20"/>
                <w:szCs w:val="20"/>
                <w:lang w:val="en-US"/>
              </w:rPr>
              <w:t>Maintain good communication and interpersonal relationships within Clutha Health First</w:t>
            </w:r>
          </w:p>
        </w:tc>
        <w:tc>
          <w:tcPr>
            <w:tcW w:w="4991" w:type="dxa"/>
          </w:tcPr>
          <w:p w14:paraId="3E0AB38A" w14:textId="290BF9FA" w:rsidR="00580EF1" w:rsidRPr="006314C5" w:rsidRDefault="004C0C04" w:rsidP="00580EF1">
            <w:pPr>
              <w:numPr>
                <w:ilvl w:val="0"/>
                <w:numId w:val="3"/>
              </w:numPr>
              <w:ind w:left="347"/>
              <w:rPr>
                <w:sz w:val="20"/>
                <w:szCs w:val="20"/>
              </w:rPr>
            </w:pPr>
            <w:r w:rsidRPr="006314C5">
              <w:rPr>
                <w:sz w:val="20"/>
                <w:szCs w:val="20"/>
                <w:lang w:val="en-US"/>
              </w:rPr>
              <w:t>Act in a professional manner in relationships with all staff to enhance interdisciplinary harmony within the hospital.</w:t>
            </w:r>
          </w:p>
        </w:tc>
      </w:tr>
      <w:tr w:rsidR="00580EF1" w:rsidRPr="006314C5" w14:paraId="3880D021" w14:textId="77777777" w:rsidTr="00FD6851">
        <w:trPr>
          <w:trHeight w:val="348"/>
        </w:trPr>
        <w:tc>
          <w:tcPr>
            <w:tcW w:w="5210" w:type="dxa"/>
          </w:tcPr>
          <w:p w14:paraId="7DF8ABA9" w14:textId="3339396B" w:rsidR="00580EF1" w:rsidRPr="006314C5" w:rsidRDefault="00580EF1" w:rsidP="00580EF1">
            <w:pPr>
              <w:pStyle w:val="ListParagraph"/>
              <w:numPr>
                <w:ilvl w:val="0"/>
                <w:numId w:val="1"/>
              </w:numPr>
              <w:rPr>
                <w:b/>
                <w:sz w:val="20"/>
                <w:szCs w:val="20"/>
                <w:lang w:val="en-US"/>
              </w:rPr>
            </w:pPr>
            <w:r w:rsidRPr="006314C5">
              <w:rPr>
                <w:b/>
                <w:sz w:val="20"/>
                <w:szCs w:val="20"/>
                <w:lang w:val="en-US"/>
              </w:rPr>
              <w:t xml:space="preserve">Adopt a philosophy which encourages flexibility, cooperation, collaboration and co -ordination of service delivery in an integrated patient orientated system </w:t>
            </w:r>
          </w:p>
        </w:tc>
        <w:tc>
          <w:tcPr>
            <w:tcW w:w="4991" w:type="dxa"/>
          </w:tcPr>
          <w:p w14:paraId="0107BC98" w14:textId="77777777" w:rsidR="004C0C04" w:rsidRPr="006314C5" w:rsidRDefault="004C0C04" w:rsidP="004C0C04">
            <w:pPr>
              <w:widowControl/>
              <w:numPr>
                <w:ilvl w:val="0"/>
                <w:numId w:val="1"/>
              </w:numPr>
              <w:autoSpaceDE/>
              <w:autoSpaceDN/>
              <w:spacing w:before="60"/>
              <w:rPr>
                <w:sz w:val="20"/>
                <w:szCs w:val="20"/>
                <w:lang w:val="en-US"/>
              </w:rPr>
            </w:pPr>
            <w:r w:rsidRPr="006314C5">
              <w:rPr>
                <w:sz w:val="20"/>
                <w:szCs w:val="20"/>
                <w:lang w:val="en-US"/>
              </w:rPr>
              <w:t xml:space="preserve">Ensure all policies, procedures and standards of practice of CCHCL, relevant Acts, Regulations, Employment contracts and statutory obligations are adhered to, in the interest of client safety, good employer requirements of the Health &amp; Disability Services Act and within the principles of Equal Employment Opportunity, the Treaty of Waitangi and recognition of </w:t>
            </w:r>
            <w:proofErr w:type="spellStart"/>
            <w:r w:rsidRPr="006314C5">
              <w:rPr>
                <w:sz w:val="20"/>
                <w:szCs w:val="20"/>
                <w:lang w:val="en-US"/>
              </w:rPr>
              <w:t>Tangata</w:t>
            </w:r>
            <w:proofErr w:type="spellEnd"/>
            <w:r w:rsidRPr="006314C5">
              <w:rPr>
                <w:sz w:val="20"/>
                <w:szCs w:val="20"/>
                <w:lang w:val="en-US"/>
              </w:rPr>
              <w:t xml:space="preserve"> Whenua.   </w:t>
            </w:r>
          </w:p>
          <w:p w14:paraId="20DAC114" w14:textId="77777777" w:rsidR="004C0C04" w:rsidRPr="006314C5" w:rsidRDefault="004C0C04" w:rsidP="004C0C04">
            <w:pPr>
              <w:widowControl/>
              <w:numPr>
                <w:ilvl w:val="0"/>
                <w:numId w:val="1"/>
              </w:numPr>
              <w:autoSpaceDE/>
              <w:autoSpaceDN/>
              <w:spacing w:before="60"/>
              <w:rPr>
                <w:sz w:val="20"/>
                <w:szCs w:val="20"/>
                <w:lang w:val="en-US"/>
              </w:rPr>
            </w:pPr>
            <w:r w:rsidRPr="006314C5">
              <w:rPr>
                <w:sz w:val="20"/>
                <w:szCs w:val="20"/>
                <w:lang w:val="en-US"/>
              </w:rPr>
              <w:t>Actively participate in quality assurance activities.</w:t>
            </w:r>
          </w:p>
          <w:p w14:paraId="47DE5C1E" w14:textId="032DD60A" w:rsidR="00580EF1" w:rsidRPr="006314C5" w:rsidRDefault="004C0C04" w:rsidP="004C0C04">
            <w:pPr>
              <w:numPr>
                <w:ilvl w:val="0"/>
                <w:numId w:val="1"/>
              </w:numPr>
              <w:rPr>
                <w:sz w:val="20"/>
                <w:szCs w:val="20"/>
              </w:rPr>
            </w:pPr>
            <w:r w:rsidRPr="006314C5">
              <w:rPr>
                <w:sz w:val="20"/>
                <w:szCs w:val="20"/>
                <w:lang w:val="en-US"/>
              </w:rPr>
              <w:t>Be flexible and prepared to work outside traditional boundaries to develop flexibility and achieve efficiency</w:t>
            </w:r>
          </w:p>
        </w:tc>
      </w:tr>
      <w:tr w:rsidR="00E92097" w:rsidRPr="006314C5" w14:paraId="0CB15517" w14:textId="77777777" w:rsidTr="00FD6851">
        <w:trPr>
          <w:trHeight w:val="348"/>
        </w:trPr>
        <w:tc>
          <w:tcPr>
            <w:tcW w:w="5210" w:type="dxa"/>
          </w:tcPr>
          <w:p w14:paraId="4DA0E11B" w14:textId="16E306D8" w:rsidR="00E92097" w:rsidRPr="006314C5" w:rsidRDefault="00E92097" w:rsidP="00580EF1">
            <w:pPr>
              <w:pStyle w:val="ListParagraph"/>
              <w:numPr>
                <w:ilvl w:val="0"/>
                <w:numId w:val="1"/>
              </w:numPr>
              <w:rPr>
                <w:b/>
                <w:sz w:val="20"/>
                <w:szCs w:val="20"/>
                <w:lang w:val="en-US"/>
              </w:rPr>
            </w:pPr>
            <w:r w:rsidRPr="006314C5">
              <w:rPr>
                <w:b/>
                <w:sz w:val="20"/>
                <w:szCs w:val="20"/>
                <w:lang w:val="en-US"/>
              </w:rPr>
              <w:t>Assumes responsibility for personal professional/work education and development</w:t>
            </w:r>
          </w:p>
        </w:tc>
        <w:tc>
          <w:tcPr>
            <w:tcW w:w="4991" w:type="dxa"/>
          </w:tcPr>
          <w:p w14:paraId="3FB3A119" w14:textId="77777777" w:rsidR="004C0C04" w:rsidRPr="006314C5" w:rsidRDefault="004C0C04" w:rsidP="004C0C04">
            <w:pPr>
              <w:widowControl/>
              <w:numPr>
                <w:ilvl w:val="0"/>
                <w:numId w:val="1"/>
              </w:numPr>
              <w:autoSpaceDE/>
              <w:autoSpaceDN/>
              <w:spacing w:before="60"/>
              <w:rPr>
                <w:sz w:val="20"/>
                <w:szCs w:val="20"/>
                <w:lang w:val="en-US"/>
              </w:rPr>
            </w:pPr>
            <w:r w:rsidRPr="006314C5">
              <w:rPr>
                <w:sz w:val="20"/>
                <w:szCs w:val="20"/>
                <w:lang w:val="en-US"/>
              </w:rPr>
              <w:t>Maintains and/or extends knowledge and skill base required for effective performance of Needs Assessment.</w:t>
            </w:r>
          </w:p>
          <w:p w14:paraId="693823DB" w14:textId="77777777" w:rsidR="004C0C04" w:rsidRPr="006314C5" w:rsidRDefault="004C0C04" w:rsidP="004C0C04">
            <w:pPr>
              <w:widowControl/>
              <w:numPr>
                <w:ilvl w:val="0"/>
                <w:numId w:val="1"/>
              </w:numPr>
              <w:autoSpaceDE/>
              <w:autoSpaceDN/>
              <w:spacing w:before="60"/>
              <w:rPr>
                <w:sz w:val="20"/>
                <w:szCs w:val="20"/>
                <w:lang w:val="en-US"/>
              </w:rPr>
            </w:pPr>
            <w:r w:rsidRPr="006314C5">
              <w:rPr>
                <w:sz w:val="20"/>
                <w:szCs w:val="20"/>
                <w:lang w:val="en-US"/>
              </w:rPr>
              <w:t>Negotiates with management to attend appropriate education and training.</w:t>
            </w:r>
          </w:p>
          <w:p w14:paraId="29C4785A" w14:textId="77777777" w:rsidR="004C0C04" w:rsidRPr="006314C5" w:rsidRDefault="004C0C04" w:rsidP="004C0C04">
            <w:pPr>
              <w:widowControl/>
              <w:numPr>
                <w:ilvl w:val="0"/>
                <w:numId w:val="1"/>
              </w:numPr>
              <w:autoSpaceDE/>
              <w:autoSpaceDN/>
              <w:spacing w:before="60"/>
              <w:rPr>
                <w:sz w:val="20"/>
                <w:szCs w:val="20"/>
                <w:lang w:val="en-US"/>
              </w:rPr>
            </w:pPr>
            <w:r w:rsidRPr="006314C5">
              <w:rPr>
                <w:sz w:val="20"/>
                <w:szCs w:val="20"/>
                <w:lang w:val="en-US"/>
              </w:rPr>
              <w:t>Understands and maintains knowledge of consumer issues.</w:t>
            </w:r>
          </w:p>
          <w:p w14:paraId="2FE8AFE9" w14:textId="3AFCD397" w:rsidR="00E92097" w:rsidRPr="006314C5" w:rsidRDefault="004C0C04" w:rsidP="004C0C04">
            <w:pPr>
              <w:widowControl/>
              <w:numPr>
                <w:ilvl w:val="0"/>
                <w:numId w:val="1"/>
              </w:numPr>
              <w:autoSpaceDE/>
              <w:autoSpaceDN/>
              <w:spacing w:before="60"/>
              <w:rPr>
                <w:sz w:val="20"/>
                <w:szCs w:val="20"/>
                <w:lang w:val="en-US"/>
              </w:rPr>
            </w:pPr>
            <w:r w:rsidRPr="006314C5">
              <w:rPr>
                <w:sz w:val="20"/>
                <w:szCs w:val="20"/>
                <w:lang w:val="en-US"/>
              </w:rPr>
              <w:t>Participates in own performance review annually.</w:t>
            </w:r>
          </w:p>
        </w:tc>
      </w:tr>
    </w:tbl>
    <w:p w14:paraId="438F8178" w14:textId="77777777" w:rsidR="006805CE" w:rsidRDefault="006805CE" w:rsidP="006805CE">
      <w:pPr>
        <w:rPr>
          <w:sz w:val="20"/>
          <w:szCs w:val="20"/>
        </w:rPr>
      </w:pPr>
    </w:p>
    <w:p w14:paraId="471B5989" w14:textId="77777777" w:rsidR="006314C5" w:rsidRDefault="006314C5" w:rsidP="006805CE">
      <w:pPr>
        <w:rPr>
          <w:sz w:val="20"/>
          <w:szCs w:val="20"/>
        </w:rPr>
      </w:pPr>
    </w:p>
    <w:p w14:paraId="5506A54B" w14:textId="77777777" w:rsidR="006314C5" w:rsidRPr="006314C5" w:rsidRDefault="006314C5" w:rsidP="006805C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47732B81" w14:textId="77777777" w:rsidTr="00714C2C">
        <w:tc>
          <w:tcPr>
            <w:tcW w:w="10420" w:type="dxa"/>
            <w:shd w:val="clear" w:color="auto" w:fill="3091CF"/>
          </w:tcPr>
          <w:p w14:paraId="7366BD25" w14:textId="4F57FB72" w:rsidR="006805CE" w:rsidRPr="00D44612" w:rsidRDefault="004C7469" w:rsidP="00714C2C">
            <w:pPr>
              <w:rPr>
                <w:b/>
                <w:color w:val="FFFFFF"/>
              </w:rPr>
            </w:pPr>
            <w:r>
              <w:rPr>
                <w:b/>
                <w:color w:val="FFFFFF"/>
                <w:sz w:val="26"/>
              </w:rPr>
              <w:t>Performance Measures</w:t>
            </w:r>
          </w:p>
        </w:tc>
      </w:tr>
      <w:tr w:rsidR="006805CE" w:rsidRPr="006314C5" w14:paraId="255B5650" w14:textId="77777777" w:rsidTr="00714C2C">
        <w:tc>
          <w:tcPr>
            <w:tcW w:w="10420" w:type="dxa"/>
          </w:tcPr>
          <w:p w14:paraId="473202D8" w14:textId="5F94A4ED" w:rsidR="008245AF" w:rsidRPr="006314C5" w:rsidRDefault="008245AF" w:rsidP="008245AF">
            <w:pPr>
              <w:pStyle w:val="ListBullet3"/>
              <w:rPr>
                <w:rFonts w:asciiTheme="minorHAnsi" w:hAnsiTheme="minorHAnsi" w:cstheme="minorHAnsi"/>
                <w:sz w:val="20"/>
                <w:szCs w:val="20"/>
              </w:rPr>
            </w:pPr>
            <w:r w:rsidRPr="006314C5">
              <w:rPr>
                <w:rFonts w:asciiTheme="minorHAnsi" w:hAnsiTheme="minorHAnsi" w:cstheme="minorHAnsi"/>
                <w:sz w:val="20"/>
                <w:szCs w:val="20"/>
              </w:rPr>
              <w:t>Set realistic measurable goals for own performance and assume responsibility for acquiring knowledge/experience to meet those goals.</w:t>
            </w:r>
          </w:p>
          <w:p w14:paraId="64A3E784" w14:textId="53611BEC" w:rsidR="008245AF" w:rsidRPr="006314C5" w:rsidRDefault="008245AF" w:rsidP="008245AF">
            <w:pPr>
              <w:pStyle w:val="ListBullet3"/>
              <w:rPr>
                <w:rFonts w:asciiTheme="minorHAnsi" w:hAnsiTheme="minorHAnsi" w:cstheme="minorHAnsi"/>
                <w:sz w:val="20"/>
                <w:szCs w:val="20"/>
              </w:rPr>
            </w:pPr>
            <w:r w:rsidRPr="006314C5">
              <w:rPr>
                <w:rFonts w:asciiTheme="minorHAnsi" w:hAnsiTheme="minorHAnsi" w:cstheme="minorHAnsi"/>
                <w:sz w:val="20"/>
                <w:szCs w:val="20"/>
              </w:rPr>
              <w:t>Plans for growth and undertakes change based on regular self-evaluation and the Staff Appraisal process.</w:t>
            </w:r>
          </w:p>
          <w:p w14:paraId="7EF5A4FE" w14:textId="5D5F014E" w:rsidR="008245AF" w:rsidRPr="006314C5" w:rsidRDefault="008245AF" w:rsidP="008245AF">
            <w:pPr>
              <w:pStyle w:val="ListBullet3"/>
              <w:rPr>
                <w:rFonts w:asciiTheme="minorHAnsi" w:hAnsiTheme="minorHAnsi" w:cstheme="minorHAnsi"/>
                <w:sz w:val="20"/>
                <w:szCs w:val="20"/>
              </w:rPr>
            </w:pPr>
            <w:r w:rsidRPr="006314C5">
              <w:rPr>
                <w:rFonts w:asciiTheme="minorHAnsi" w:hAnsiTheme="minorHAnsi" w:cstheme="minorHAnsi"/>
                <w:sz w:val="20"/>
                <w:szCs w:val="20"/>
              </w:rPr>
              <w:t>Participates in an annual Staff Appraisal with the Allied Health Team Leader.</w:t>
            </w:r>
          </w:p>
          <w:p w14:paraId="50BAB269" w14:textId="5337D9B7" w:rsidR="006805CE" w:rsidRPr="006314C5" w:rsidRDefault="008245AF" w:rsidP="008245AF">
            <w:pPr>
              <w:pStyle w:val="ListBullet3"/>
              <w:rPr>
                <w:rFonts w:asciiTheme="minorHAnsi" w:hAnsiTheme="minorHAnsi" w:cstheme="minorHAnsi"/>
                <w:sz w:val="20"/>
                <w:szCs w:val="20"/>
              </w:rPr>
            </w:pPr>
            <w:r w:rsidRPr="006314C5">
              <w:rPr>
                <w:rFonts w:asciiTheme="minorHAnsi" w:hAnsiTheme="minorHAnsi" w:cstheme="minorHAnsi"/>
                <w:sz w:val="20"/>
                <w:szCs w:val="20"/>
              </w:rPr>
              <w:t>Meets the performance expectations (actual and implied) of a Needs Assessor.</w:t>
            </w:r>
          </w:p>
        </w:tc>
      </w:tr>
    </w:tbl>
    <w:p w14:paraId="3C0B11AE" w14:textId="68D88F78" w:rsidR="006805CE" w:rsidRDefault="006805CE" w:rsidP="006805CE"/>
    <w:p w14:paraId="5704D099" w14:textId="77777777" w:rsidR="00D5576F" w:rsidRDefault="00D5576F"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3E7BB7F2" w14:textId="77777777" w:rsidTr="00714C2C">
        <w:tc>
          <w:tcPr>
            <w:tcW w:w="10420" w:type="dxa"/>
            <w:shd w:val="clear" w:color="auto" w:fill="3091CF"/>
          </w:tcPr>
          <w:p w14:paraId="0FB21927" w14:textId="77777777" w:rsidR="006805CE" w:rsidRPr="00D44612" w:rsidRDefault="006805CE" w:rsidP="00714C2C">
            <w:pPr>
              <w:rPr>
                <w:b/>
                <w:color w:val="FFFFFF"/>
              </w:rPr>
            </w:pPr>
            <w:r>
              <w:rPr>
                <w:b/>
                <w:color w:val="FFFFFF"/>
                <w:sz w:val="26"/>
              </w:rPr>
              <w:t>Treaty of Waitangi</w:t>
            </w:r>
          </w:p>
        </w:tc>
      </w:tr>
      <w:tr w:rsidR="006805CE" w:rsidRPr="00D44612" w14:paraId="49CCB5E2" w14:textId="77777777" w:rsidTr="00714C2C">
        <w:tc>
          <w:tcPr>
            <w:tcW w:w="10420" w:type="dxa"/>
          </w:tcPr>
          <w:p w14:paraId="2B4CA365" w14:textId="38A4472E" w:rsidR="006805CE" w:rsidRPr="0004104D" w:rsidRDefault="006805CE" w:rsidP="00714C2C">
            <w:pPr>
              <w:pStyle w:val="ListBullet3"/>
              <w:rPr>
                <w:sz w:val="20"/>
              </w:rPr>
            </w:pPr>
            <w:r w:rsidRPr="0004104D">
              <w:rPr>
                <w:sz w:val="20"/>
              </w:rPr>
              <w:t xml:space="preserve">Clutha Health First recognises the special relationship between </w:t>
            </w:r>
            <w:r w:rsidR="00E0274F" w:rsidRPr="0004104D">
              <w:rPr>
                <w:sz w:val="20"/>
              </w:rPr>
              <w:t>Māori</w:t>
            </w:r>
            <w:r w:rsidRPr="0004104D">
              <w:rPr>
                <w:sz w:val="20"/>
              </w:rPr>
              <w:t xml:space="preserve"> and the Crown and </w:t>
            </w:r>
            <w:proofErr w:type="gramStart"/>
            <w:r w:rsidRPr="0004104D">
              <w:rPr>
                <w:sz w:val="20"/>
              </w:rPr>
              <w:t>has an understanding of</w:t>
            </w:r>
            <w:proofErr w:type="gramEnd"/>
            <w:r w:rsidRPr="0004104D">
              <w:rPr>
                <w:sz w:val="20"/>
              </w:rPr>
              <w:t xml:space="preserve"> the articles/principles of the Treaty of Waitangi.</w:t>
            </w:r>
          </w:p>
          <w:p w14:paraId="3625236C" w14:textId="31DA1BE2" w:rsidR="006805CE" w:rsidRPr="0004104D" w:rsidRDefault="006805CE" w:rsidP="00714C2C">
            <w:pPr>
              <w:pStyle w:val="ListBullet3"/>
              <w:rPr>
                <w:sz w:val="20"/>
              </w:rPr>
            </w:pPr>
            <w:r w:rsidRPr="0004104D">
              <w:rPr>
                <w:sz w:val="20"/>
              </w:rPr>
              <w:t xml:space="preserve">As an employee you will be required to develop an understanding of the cultural concepts, values and tikanga that might affect the </w:t>
            </w:r>
            <w:proofErr w:type="spellStart"/>
            <w:r w:rsidRPr="0004104D">
              <w:rPr>
                <w:sz w:val="20"/>
              </w:rPr>
              <w:t>well being</w:t>
            </w:r>
            <w:proofErr w:type="spellEnd"/>
            <w:r w:rsidRPr="0004104D">
              <w:rPr>
                <w:sz w:val="20"/>
              </w:rPr>
              <w:t xml:space="preserve"> of </w:t>
            </w:r>
            <w:r w:rsidR="00E0274F" w:rsidRPr="0004104D">
              <w:rPr>
                <w:sz w:val="20"/>
              </w:rPr>
              <w:t>Māori</w:t>
            </w:r>
            <w:r w:rsidRPr="0004104D">
              <w:rPr>
                <w:sz w:val="20"/>
              </w:rPr>
              <w:t xml:space="preserve"> patients.</w:t>
            </w:r>
          </w:p>
        </w:tc>
      </w:tr>
    </w:tbl>
    <w:p w14:paraId="4D6A7C29" w14:textId="77777777" w:rsidR="006805CE"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768E2F51" w14:textId="77777777" w:rsidTr="00051EB7">
        <w:tc>
          <w:tcPr>
            <w:tcW w:w="10194" w:type="dxa"/>
            <w:shd w:val="clear" w:color="auto" w:fill="3091CF"/>
          </w:tcPr>
          <w:p w14:paraId="10325908" w14:textId="77777777" w:rsidR="006805CE" w:rsidRPr="00D44612" w:rsidRDefault="006805CE" w:rsidP="00714C2C">
            <w:pPr>
              <w:rPr>
                <w:b/>
                <w:color w:val="FFFFFF"/>
              </w:rPr>
            </w:pPr>
            <w:r>
              <w:rPr>
                <w:b/>
                <w:color w:val="FFFFFF"/>
                <w:sz w:val="26"/>
              </w:rPr>
              <w:t>Health and Safety</w:t>
            </w:r>
          </w:p>
        </w:tc>
      </w:tr>
      <w:tr w:rsidR="006805CE" w:rsidRPr="00D44612" w14:paraId="409C77B6" w14:textId="77777777" w:rsidTr="00051EB7">
        <w:tc>
          <w:tcPr>
            <w:tcW w:w="10194" w:type="dxa"/>
          </w:tcPr>
          <w:p w14:paraId="47BA2518" w14:textId="77777777" w:rsidR="006805CE" w:rsidRPr="0004104D" w:rsidRDefault="006805CE" w:rsidP="00714C2C">
            <w:pPr>
              <w:rPr>
                <w:rFonts w:cs="Arial"/>
                <w:sz w:val="20"/>
              </w:rPr>
            </w:pPr>
            <w:r w:rsidRPr="0004104D">
              <w:rPr>
                <w:rFonts w:cs="Arial"/>
                <w:sz w:val="20"/>
              </w:rPr>
              <w:t>Clutha Health First is committed to achieving the highest level of health and safety for its staff.  All employees are expected to take initiative and identify, report and resolve issues that may cause harm to themselves or others in the organisation.  As an employee of Clutha Health First, the health and safety of clients, patients and colleagues, as well as your own, are your responsibility.  You are expected to work safely at all times, and to actively participate in the health and safety programs.  It is expected that you will report all accidents or potential hazards to your manager.</w:t>
            </w:r>
          </w:p>
          <w:p w14:paraId="4B2DEE7F" w14:textId="77777777" w:rsidR="006805CE" w:rsidRPr="0004104D" w:rsidRDefault="006805CE" w:rsidP="00714C2C">
            <w:pPr>
              <w:rPr>
                <w:rFonts w:cs="Arial"/>
                <w:sz w:val="20"/>
              </w:rPr>
            </w:pPr>
          </w:p>
          <w:p w14:paraId="3C2363BD" w14:textId="66354155" w:rsidR="006805CE" w:rsidRPr="0004104D" w:rsidRDefault="006805CE" w:rsidP="00714C2C">
            <w:pPr>
              <w:rPr>
                <w:rFonts w:cs="Arial"/>
                <w:sz w:val="20"/>
              </w:rPr>
            </w:pPr>
            <w:r w:rsidRPr="0004104D">
              <w:rPr>
                <w:rFonts w:cs="Arial"/>
                <w:sz w:val="20"/>
              </w:rPr>
              <w:t xml:space="preserve">Clutha Health First employees will participate in and comply with the requirements of the Health &amp; Safety </w:t>
            </w:r>
            <w:r w:rsidR="004C7469">
              <w:rPr>
                <w:rFonts w:cs="Arial"/>
                <w:sz w:val="20"/>
              </w:rPr>
              <w:t>at Work Act 2015</w:t>
            </w:r>
            <w:r w:rsidRPr="0004104D">
              <w:rPr>
                <w:rFonts w:cs="Arial"/>
                <w:sz w:val="20"/>
              </w:rPr>
              <w:t xml:space="preserve"> plus amendments and associated CHF procedures.</w:t>
            </w:r>
          </w:p>
          <w:p w14:paraId="34B62F30" w14:textId="77777777" w:rsidR="006805CE" w:rsidRPr="0004104D" w:rsidRDefault="006805CE" w:rsidP="00714C2C">
            <w:pPr>
              <w:rPr>
                <w:rFonts w:cs="Arial"/>
                <w:sz w:val="20"/>
              </w:rPr>
            </w:pPr>
          </w:p>
          <w:p w14:paraId="4C3D22FF" w14:textId="77777777" w:rsidR="006805CE" w:rsidRPr="0004104D" w:rsidRDefault="006805CE" w:rsidP="00714C2C">
            <w:pPr>
              <w:pStyle w:val="ListBullet3"/>
              <w:rPr>
                <w:sz w:val="20"/>
              </w:rPr>
            </w:pPr>
            <w:r w:rsidRPr="0004104D">
              <w:rPr>
                <w:sz w:val="20"/>
              </w:rPr>
              <w:t>Work practices ensure safety for self and others</w:t>
            </w:r>
          </w:p>
          <w:p w14:paraId="60747351" w14:textId="77777777" w:rsidR="006805CE" w:rsidRPr="0004104D" w:rsidRDefault="006805CE" w:rsidP="00714C2C">
            <w:pPr>
              <w:pStyle w:val="ListBullet3"/>
              <w:rPr>
                <w:sz w:val="20"/>
              </w:rPr>
            </w:pPr>
            <w:r w:rsidRPr="0004104D">
              <w:rPr>
                <w:sz w:val="20"/>
              </w:rPr>
              <w:t>Advice or assistance is sought before commencing an unfamiliar work practice</w:t>
            </w:r>
          </w:p>
          <w:p w14:paraId="6E78CCBB" w14:textId="77777777" w:rsidR="006805CE" w:rsidRPr="0004104D" w:rsidRDefault="006805CE" w:rsidP="00714C2C">
            <w:pPr>
              <w:pStyle w:val="ListBullet3"/>
              <w:rPr>
                <w:sz w:val="20"/>
              </w:rPr>
            </w:pPr>
            <w:r w:rsidRPr="0004104D">
              <w:rPr>
                <w:sz w:val="20"/>
              </w:rPr>
              <w:t>Hazards are identified, control plans documented, hazards eliminated, minimised or isolated.</w:t>
            </w:r>
          </w:p>
          <w:p w14:paraId="2B5307C3" w14:textId="77777777" w:rsidR="006805CE" w:rsidRPr="0004104D" w:rsidRDefault="006805CE" w:rsidP="00714C2C">
            <w:pPr>
              <w:pStyle w:val="ListBullet3"/>
              <w:rPr>
                <w:sz w:val="20"/>
              </w:rPr>
            </w:pPr>
            <w:r w:rsidRPr="0004104D">
              <w:rPr>
                <w:sz w:val="20"/>
              </w:rPr>
              <w:t>Comply with Clutha Health First incident reporting and Health &amp; Safety policy</w:t>
            </w:r>
          </w:p>
          <w:p w14:paraId="6B19EA8B" w14:textId="77777777" w:rsidR="006805CE" w:rsidRDefault="006805CE" w:rsidP="00714C2C">
            <w:pPr>
              <w:pStyle w:val="ListBullet3"/>
              <w:rPr>
                <w:sz w:val="20"/>
              </w:rPr>
            </w:pPr>
            <w:r w:rsidRPr="0004104D">
              <w:rPr>
                <w:sz w:val="20"/>
              </w:rPr>
              <w:t>Emergency management procedures and compulsory/compliance education and training completed.</w:t>
            </w:r>
          </w:p>
          <w:p w14:paraId="2B5D97FC" w14:textId="1542CB96" w:rsidR="008245AF" w:rsidRPr="0004104D" w:rsidRDefault="008245AF" w:rsidP="00714C2C">
            <w:pPr>
              <w:pStyle w:val="ListBullet3"/>
              <w:rPr>
                <w:sz w:val="20"/>
              </w:rPr>
            </w:pPr>
            <w:r w:rsidRPr="008245AF">
              <w:rPr>
                <w:sz w:val="20"/>
              </w:rPr>
              <w:t>Work towards creating an atmosphere where staff support each other, and workplace violence and bullying is not tolerated.</w:t>
            </w:r>
          </w:p>
        </w:tc>
      </w:tr>
    </w:tbl>
    <w:p w14:paraId="4DA960CD" w14:textId="77777777" w:rsidR="006805CE"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17331BB6" w14:textId="77777777" w:rsidTr="00050C2F">
        <w:tc>
          <w:tcPr>
            <w:tcW w:w="10194" w:type="dxa"/>
            <w:shd w:val="clear" w:color="auto" w:fill="3091CF"/>
          </w:tcPr>
          <w:p w14:paraId="75F37096" w14:textId="77777777" w:rsidR="006805CE" w:rsidRPr="00D44612" w:rsidRDefault="006805CE" w:rsidP="00714C2C">
            <w:pPr>
              <w:rPr>
                <w:b/>
                <w:color w:val="FFFFFF"/>
              </w:rPr>
            </w:pPr>
            <w:bookmarkStart w:id="0" w:name="_Hlk103006488"/>
            <w:r>
              <w:rPr>
                <w:b/>
                <w:color w:val="FFFFFF"/>
                <w:sz w:val="26"/>
              </w:rPr>
              <w:t>Quality and Risk</w:t>
            </w:r>
          </w:p>
        </w:tc>
      </w:tr>
      <w:tr w:rsidR="006805CE" w:rsidRPr="00D44612" w14:paraId="0154A260" w14:textId="77777777" w:rsidTr="00050C2F">
        <w:tc>
          <w:tcPr>
            <w:tcW w:w="10194" w:type="dxa"/>
          </w:tcPr>
          <w:p w14:paraId="1EBADA47" w14:textId="77777777" w:rsidR="006805CE" w:rsidRPr="0004104D" w:rsidRDefault="006805CE" w:rsidP="00050C2F">
            <w:pPr>
              <w:pStyle w:val="ListBullet3"/>
              <w:ind w:left="29"/>
              <w:rPr>
                <w:sz w:val="20"/>
              </w:rPr>
            </w:pPr>
            <w:r w:rsidRPr="0004104D">
              <w:rPr>
                <w:sz w:val="20"/>
              </w:rPr>
              <w:t>Clutha Health First is committed to continuous quality improvement.  Our focus is to improve our practice and the quality of care received by patients. Our goal is to embed continuous improvement in our daily activities, by focusing on improving systems and processes, enhancing our communication with other health providers and increasing consumer involvement.</w:t>
            </w:r>
            <w:r>
              <w:rPr>
                <w:sz w:val="20"/>
              </w:rPr>
              <w:t xml:space="preserve"> </w:t>
            </w:r>
          </w:p>
        </w:tc>
      </w:tr>
      <w:bookmarkEnd w:id="0"/>
    </w:tbl>
    <w:p w14:paraId="2ABBCF9C" w14:textId="77777777" w:rsidR="00F219F5" w:rsidRDefault="00F219F5"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E1CCE" w:rsidRPr="00BC16E5" w14:paraId="49F29867" w14:textId="77777777" w:rsidTr="005D79B0">
        <w:tc>
          <w:tcPr>
            <w:tcW w:w="10194" w:type="dxa"/>
            <w:tcBorders>
              <w:bottom w:val="single" w:sz="4" w:space="0" w:color="auto"/>
            </w:tcBorders>
            <w:shd w:val="clear" w:color="auto" w:fill="3091CF"/>
          </w:tcPr>
          <w:p w14:paraId="7BE637AB" w14:textId="77777777" w:rsidR="003E1CCE" w:rsidRPr="00BC16E5" w:rsidRDefault="003E1CCE" w:rsidP="005D79B0">
            <w:pPr>
              <w:rPr>
                <w:b/>
                <w:color w:val="FFFFFF"/>
                <w:sz w:val="24"/>
                <w:szCs w:val="24"/>
              </w:rPr>
            </w:pPr>
            <w:r w:rsidRPr="00BC16E5">
              <w:rPr>
                <w:sz w:val="24"/>
                <w:szCs w:val="24"/>
              </w:rPr>
              <w:br w:type="page"/>
            </w:r>
            <w:r w:rsidRPr="00BC16E5">
              <w:rPr>
                <w:b/>
                <w:color w:val="FFFFFF"/>
                <w:sz w:val="24"/>
                <w:szCs w:val="24"/>
              </w:rPr>
              <w:t>Changes to Position Description</w:t>
            </w:r>
          </w:p>
        </w:tc>
      </w:tr>
      <w:tr w:rsidR="003E1CCE" w:rsidRPr="00A13EAF" w14:paraId="372FA64F" w14:textId="77777777" w:rsidTr="005D79B0">
        <w:tc>
          <w:tcPr>
            <w:tcW w:w="10194" w:type="dxa"/>
            <w:tcBorders>
              <w:left w:val="single" w:sz="4" w:space="0" w:color="auto"/>
              <w:bottom w:val="single" w:sz="4" w:space="0" w:color="auto"/>
              <w:right w:val="single" w:sz="4" w:space="0" w:color="auto"/>
            </w:tcBorders>
          </w:tcPr>
          <w:p w14:paraId="7ACD75DD" w14:textId="77777777" w:rsidR="003E1CCE" w:rsidRPr="00A13EAF" w:rsidRDefault="003E1CCE" w:rsidP="005D79B0">
            <w:pPr>
              <w:jc w:val="both"/>
              <w:rPr>
                <w:rFonts w:asciiTheme="minorHAnsi" w:hAnsiTheme="minorHAnsi"/>
                <w:sz w:val="20"/>
                <w:szCs w:val="20"/>
              </w:rPr>
            </w:pPr>
            <w:r w:rsidRPr="00A13EAF">
              <w:rPr>
                <w:rFonts w:asciiTheme="minorHAnsi" w:hAnsiTheme="minorHAnsi"/>
                <w:sz w:val="20"/>
                <w:szCs w:val="20"/>
              </w:rPr>
              <w:t>From time to time it may be necessary to consider changes to the position description in response to the changing nature of our work environment – including technological requirements or statutory changes.  This Position Description may be reviewed as part of the preparation for your annual performance and development review.</w:t>
            </w:r>
          </w:p>
        </w:tc>
      </w:tr>
    </w:tbl>
    <w:p w14:paraId="5202880E" w14:textId="1BCEE2DD" w:rsidR="001506D2" w:rsidRDefault="001506D2" w:rsidP="006805CE"/>
    <w:p w14:paraId="558649ED" w14:textId="77777777" w:rsidR="00050C2F" w:rsidRDefault="00050C2F" w:rsidP="006805CE"/>
    <w:tbl>
      <w:tblPr>
        <w:tblStyle w:val="TableGrid"/>
        <w:tblW w:w="0" w:type="auto"/>
        <w:tblLook w:val="04A0" w:firstRow="1" w:lastRow="0" w:firstColumn="1" w:lastColumn="0" w:noHBand="0" w:noVBand="1"/>
      </w:tblPr>
      <w:tblGrid>
        <w:gridCol w:w="5238"/>
        <w:gridCol w:w="545"/>
        <w:gridCol w:w="4411"/>
      </w:tblGrid>
      <w:tr w:rsidR="00A13EAF" w:rsidRPr="0077533C" w14:paraId="041CBDF9" w14:textId="77777777" w:rsidTr="007B7AB0">
        <w:tc>
          <w:tcPr>
            <w:tcW w:w="10762" w:type="dxa"/>
            <w:gridSpan w:val="3"/>
            <w:tcBorders>
              <w:bottom w:val="single" w:sz="4" w:space="0" w:color="auto"/>
            </w:tcBorders>
            <w:shd w:val="clear" w:color="auto" w:fill="3091CF"/>
          </w:tcPr>
          <w:p w14:paraId="5EEEA42A" w14:textId="77777777" w:rsidR="00A13EAF" w:rsidRPr="0077533C" w:rsidRDefault="00A13EAF" w:rsidP="007B7AB0">
            <w:pPr>
              <w:jc w:val="both"/>
              <w:rPr>
                <w:rFonts w:asciiTheme="minorHAnsi" w:hAnsiTheme="minorHAnsi" w:cs="Times New Roman"/>
                <w:b/>
                <w:bCs/>
                <w:color w:val="FFFFFF" w:themeColor="background1"/>
              </w:rPr>
            </w:pPr>
            <w:r w:rsidRPr="0077533C">
              <w:rPr>
                <w:rFonts w:asciiTheme="minorHAnsi" w:hAnsiTheme="minorHAnsi"/>
                <w:b/>
                <w:bCs/>
                <w:color w:val="FFFFFF" w:themeColor="background1"/>
                <w:sz w:val="24"/>
                <w:szCs w:val="24"/>
              </w:rPr>
              <w:t>Acknowledged / Accepted:</w:t>
            </w:r>
          </w:p>
        </w:tc>
      </w:tr>
      <w:tr w:rsidR="00A13EAF" w14:paraId="40B72A18" w14:textId="77777777" w:rsidTr="007B7AB0">
        <w:tc>
          <w:tcPr>
            <w:tcW w:w="5524" w:type="dxa"/>
            <w:tcBorders>
              <w:bottom w:val="single" w:sz="4" w:space="0" w:color="auto"/>
              <w:right w:val="nil"/>
            </w:tcBorders>
          </w:tcPr>
          <w:p w14:paraId="5DB09D59" w14:textId="77777777" w:rsidR="00A13EAF" w:rsidRPr="00990860" w:rsidRDefault="00A13EAF" w:rsidP="007B7AB0">
            <w:pPr>
              <w:rPr>
                <w:rFonts w:asciiTheme="minorHAnsi" w:hAnsiTheme="minorHAnsi" w:cstheme="minorHAnsi"/>
                <w:sz w:val="30"/>
                <w:szCs w:val="30"/>
              </w:rPr>
            </w:pPr>
          </w:p>
        </w:tc>
        <w:tc>
          <w:tcPr>
            <w:tcW w:w="567" w:type="dxa"/>
            <w:tcBorders>
              <w:left w:val="nil"/>
              <w:bottom w:val="nil"/>
              <w:right w:val="nil"/>
            </w:tcBorders>
          </w:tcPr>
          <w:p w14:paraId="5B913965" w14:textId="77777777" w:rsidR="00A13EAF" w:rsidRDefault="00A13EAF" w:rsidP="007B7AB0">
            <w:pPr>
              <w:rPr>
                <w:rFonts w:asciiTheme="minorHAnsi" w:hAnsiTheme="minorHAnsi" w:cstheme="minorHAnsi"/>
              </w:rPr>
            </w:pPr>
          </w:p>
        </w:tc>
        <w:tc>
          <w:tcPr>
            <w:tcW w:w="4671" w:type="dxa"/>
            <w:tcBorders>
              <w:left w:val="nil"/>
              <w:bottom w:val="nil"/>
            </w:tcBorders>
          </w:tcPr>
          <w:p w14:paraId="6D53BE44" w14:textId="77777777" w:rsidR="00A13EAF" w:rsidRDefault="00A13EAF" w:rsidP="007B7AB0">
            <w:pPr>
              <w:rPr>
                <w:rFonts w:asciiTheme="minorHAnsi" w:hAnsiTheme="minorHAnsi" w:cstheme="minorHAnsi"/>
              </w:rPr>
            </w:pPr>
          </w:p>
        </w:tc>
      </w:tr>
      <w:tr w:rsidR="00A13EAF" w:rsidRPr="00990860" w14:paraId="508F9E01" w14:textId="77777777" w:rsidTr="007B7AB0">
        <w:tc>
          <w:tcPr>
            <w:tcW w:w="5524" w:type="dxa"/>
            <w:tcBorders>
              <w:top w:val="single" w:sz="4" w:space="0" w:color="auto"/>
              <w:bottom w:val="nil"/>
              <w:right w:val="nil"/>
            </w:tcBorders>
          </w:tcPr>
          <w:p w14:paraId="4DD6AA11" w14:textId="77777777" w:rsidR="00A13EAF" w:rsidRPr="00990860" w:rsidRDefault="00A13EAF" w:rsidP="007B7AB0">
            <w:pPr>
              <w:rPr>
                <w:rFonts w:asciiTheme="minorHAnsi" w:hAnsiTheme="minorHAnsi" w:cstheme="minorHAnsi"/>
              </w:rPr>
            </w:pPr>
            <w:r w:rsidRPr="00990860">
              <w:rPr>
                <w:rFonts w:asciiTheme="minorHAnsi" w:hAnsiTheme="minorHAnsi"/>
              </w:rPr>
              <w:t>Employee Name</w:t>
            </w:r>
          </w:p>
        </w:tc>
        <w:tc>
          <w:tcPr>
            <w:tcW w:w="567" w:type="dxa"/>
            <w:tcBorders>
              <w:top w:val="nil"/>
              <w:left w:val="nil"/>
              <w:bottom w:val="nil"/>
              <w:right w:val="nil"/>
            </w:tcBorders>
          </w:tcPr>
          <w:p w14:paraId="3F4735BA"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29E4FB76" w14:textId="77777777" w:rsidR="00A13EAF" w:rsidRPr="00990860" w:rsidRDefault="00A13EAF" w:rsidP="007B7AB0">
            <w:pPr>
              <w:rPr>
                <w:rFonts w:asciiTheme="minorHAnsi" w:hAnsiTheme="minorHAnsi" w:cstheme="minorHAnsi"/>
              </w:rPr>
            </w:pPr>
          </w:p>
        </w:tc>
      </w:tr>
      <w:tr w:rsidR="00A13EAF" w:rsidRPr="00990860" w14:paraId="4E544EA9" w14:textId="77777777" w:rsidTr="007B7AB0">
        <w:tc>
          <w:tcPr>
            <w:tcW w:w="5524" w:type="dxa"/>
            <w:tcBorders>
              <w:top w:val="nil"/>
              <w:bottom w:val="single" w:sz="4" w:space="0" w:color="auto"/>
              <w:right w:val="nil"/>
            </w:tcBorders>
          </w:tcPr>
          <w:p w14:paraId="30AD78C9" w14:textId="77777777" w:rsidR="00A13EAF" w:rsidRPr="00990860" w:rsidRDefault="00A13EAF" w:rsidP="007B7AB0">
            <w:pPr>
              <w:rPr>
                <w:rFonts w:asciiTheme="minorHAnsi" w:hAnsiTheme="minorHAnsi"/>
              </w:rPr>
            </w:pPr>
          </w:p>
          <w:p w14:paraId="09FF8A7E" w14:textId="77777777" w:rsidR="00A13EAF" w:rsidRPr="00990860" w:rsidRDefault="00A13EAF" w:rsidP="007B7AB0">
            <w:pPr>
              <w:rPr>
                <w:rFonts w:asciiTheme="minorHAnsi" w:hAnsiTheme="minorHAnsi"/>
              </w:rPr>
            </w:pPr>
          </w:p>
        </w:tc>
        <w:tc>
          <w:tcPr>
            <w:tcW w:w="567" w:type="dxa"/>
            <w:tcBorders>
              <w:top w:val="nil"/>
              <w:left w:val="nil"/>
              <w:bottom w:val="nil"/>
              <w:right w:val="nil"/>
            </w:tcBorders>
          </w:tcPr>
          <w:p w14:paraId="2B70C497" w14:textId="77777777" w:rsidR="00A13EAF" w:rsidRPr="00990860" w:rsidRDefault="00A13EAF" w:rsidP="007B7AB0">
            <w:pPr>
              <w:rPr>
                <w:rFonts w:asciiTheme="minorHAnsi" w:hAnsiTheme="minorHAnsi" w:cstheme="minorHAnsi"/>
              </w:rPr>
            </w:pPr>
          </w:p>
        </w:tc>
        <w:tc>
          <w:tcPr>
            <w:tcW w:w="4671" w:type="dxa"/>
            <w:tcBorders>
              <w:top w:val="nil"/>
              <w:left w:val="nil"/>
              <w:bottom w:val="single" w:sz="4" w:space="0" w:color="auto"/>
            </w:tcBorders>
          </w:tcPr>
          <w:p w14:paraId="20328CE7" w14:textId="77777777" w:rsidR="00A13EAF" w:rsidRPr="00990860" w:rsidRDefault="00A13EAF" w:rsidP="007B7AB0">
            <w:pPr>
              <w:rPr>
                <w:rFonts w:asciiTheme="minorHAnsi" w:hAnsiTheme="minorHAnsi" w:cstheme="minorHAnsi"/>
              </w:rPr>
            </w:pPr>
          </w:p>
        </w:tc>
      </w:tr>
      <w:tr w:rsidR="00A13EAF" w:rsidRPr="00990860" w14:paraId="476688FD" w14:textId="77777777" w:rsidTr="007B7AB0">
        <w:tc>
          <w:tcPr>
            <w:tcW w:w="5524" w:type="dxa"/>
            <w:tcBorders>
              <w:top w:val="single" w:sz="4" w:space="0" w:color="auto"/>
              <w:bottom w:val="nil"/>
              <w:right w:val="nil"/>
            </w:tcBorders>
          </w:tcPr>
          <w:p w14:paraId="135A93F2" w14:textId="77777777" w:rsidR="00A13EAF" w:rsidRPr="00990860" w:rsidRDefault="00A13EAF" w:rsidP="007B7AB0">
            <w:pPr>
              <w:rPr>
                <w:rFonts w:asciiTheme="minorHAnsi" w:hAnsiTheme="minorHAnsi"/>
              </w:rPr>
            </w:pPr>
            <w:r w:rsidRPr="00990860">
              <w:rPr>
                <w:rFonts w:asciiTheme="minorHAnsi" w:hAnsiTheme="minorHAnsi"/>
              </w:rPr>
              <w:t>Employee Signature</w:t>
            </w:r>
          </w:p>
        </w:tc>
        <w:tc>
          <w:tcPr>
            <w:tcW w:w="567" w:type="dxa"/>
            <w:tcBorders>
              <w:top w:val="nil"/>
              <w:left w:val="nil"/>
              <w:bottom w:val="nil"/>
              <w:right w:val="nil"/>
            </w:tcBorders>
          </w:tcPr>
          <w:p w14:paraId="14EA69A2" w14:textId="77777777" w:rsidR="00A13EAF" w:rsidRPr="00990860" w:rsidRDefault="00A13EAF" w:rsidP="007B7AB0">
            <w:pPr>
              <w:rPr>
                <w:rFonts w:asciiTheme="minorHAnsi" w:hAnsiTheme="minorHAnsi" w:cstheme="minorHAnsi"/>
              </w:rPr>
            </w:pPr>
          </w:p>
        </w:tc>
        <w:tc>
          <w:tcPr>
            <w:tcW w:w="4671" w:type="dxa"/>
            <w:tcBorders>
              <w:top w:val="single" w:sz="4" w:space="0" w:color="auto"/>
              <w:left w:val="nil"/>
              <w:bottom w:val="nil"/>
            </w:tcBorders>
          </w:tcPr>
          <w:p w14:paraId="7FE32099" w14:textId="77777777" w:rsidR="00A13EAF" w:rsidRPr="00990860" w:rsidRDefault="00A13EAF" w:rsidP="007B7AB0">
            <w:pPr>
              <w:rPr>
                <w:rFonts w:asciiTheme="minorHAnsi" w:hAnsiTheme="minorHAnsi" w:cstheme="minorHAnsi"/>
              </w:rPr>
            </w:pPr>
            <w:r w:rsidRPr="00990860">
              <w:rPr>
                <w:rFonts w:asciiTheme="minorHAnsi" w:hAnsiTheme="minorHAnsi" w:cstheme="minorHAnsi"/>
              </w:rPr>
              <w:t>Date</w:t>
            </w:r>
          </w:p>
        </w:tc>
      </w:tr>
      <w:tr w:rsidR="00A13EAF" w:rsidRPr="00990860" w14:paraId="7ED06761" w14:textId="77777777" w:rsidTr="007B7AB0">
        <w:tc>
          <w:tcPr>
            <w:tcW w:w="5524" w:type="dxa"/>
            <w:tcBorders>
              <w:top w:val="nil"/>
              <w:bottom w:val="nil"/>
              <w:right w:val="nil"/>
            </w:tcBorders>
          </w:tcPr>
          <w:p w14:paraId="43A2320B" w14:textId="77777777" w:rsidR="00A13EAF" w:rsidRPr="00E5251E" w:rsidRDefault="00A13EAF" w:rsidP="007B7AB0">
            <w:pPr>
              <w:rPr>
                <w:rFonts w:asciiTheme="minorHAnsi" w:hAnsiTheme="minorHAnsi"/>
                <w:sz w:val="42"/>
                <w:szCs w:val="42"/>
              </w:rPr>
            </w:pPr>
          </w:p>
        </w:tc>
        <w:tc>
          <w:tcPr>
            <w:tcW w:w="567" w:type="dxa"/>
            <w:tcBorders>
              <w:top w:val="nil"/>
              <w:left w:val="nil"/>
              <w:bottom w:val="nil"/>
              <w:right w:val="nil"/>
            </w:tcBorders>
          </w:tcPr>
          <w:p w14:paraId="4066AB8F"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3DD06571" w14:textId="77777777" w:rsidR="00A13EAF" w:rsidRPr="00990860" w:rsidRDefault="00A13EAF" w:rsidP="007B7AB0">
            <w:pPr>
              <w:rPr>
                <w:rFonts w:asciiTheme="minorHAnsi" w:hAnsiTheme="minorHAnsi" w:cstheme="minorHAnsi"/>
              </w:rPr>
            </w:pPr>
          </w:p>
        </w:tc>
      </w:tr>
      <w:tr w:rsidR="00A13EAF" w:rsidRPr="00990860" w14:paraId="21292B97" w14:textId="77777777" w:rsidTr="007B7AB0">
        <w:tc>
          <w:tcPr>
            <w:tcW w:w="5524" w:type="dxa"/>
            <w:tcBorders>
              <w:top w:val="nil"/>
              <w:bottom w:val="single" w:sz="4" w:space="0" w:color="auto"/>
              <w:right w:val="nil"/>
            </w:tcBorders>
          </w:tcPr>
          <w:p w14:paraId="1C1AF172" w14:textId="77777777" w:rsidR="00A13EAF" w:rsidRPr="00990860" w:rsidRDefault="00A13EAF" w:rsidP="007B7AB0">
            <w:pPr>
              <w:rPr>
                <w:rFonts w:asciiTheme="minorHAnsi" w:hAnsiTheme="minorHAnsi" w:cstheme="minorHAnsi"/>
              </w:rPr>
            </w:pPr>
          </w:p>
        </w:tc>
        <w:tc>
          <w:tcPr>
            <w:tcW w:w="567" w:type="dxa"/>
            <w:tcBorders>
              <w:top w:val="nil"/>
              <w:left w:val="nil"/>
              <w:bottom w:val="nil"/>
              <w:right w:val="nil"/>
            </w:tcBorders>
          </w:tcPr>
          <w:p w14:paraId="50AD69F8"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27C73AD8" w14:textId="77777777" w:rsidR="00A13EAF" w:rsidRPr="00990860" w:rsidRDefault="00A13EAF" w:rsidP="007B7AB0">
            <w:pPr>
              <w:rPr>
                <w:rFonts w:asciiTheme="minorHAnsi" w:hAnsiTheme="minorHAnsi" w:cstheme="minorHAnsi"/>
              </w:rPr>
            </w:pPr>
          </w:p>
        </w:tc>
      </w:tr>
      <w:tr w:rsidR="00A13EAF" w:rsidRPr="00990860" w14:paraId="0BB6D4E9" w14:textId="77777777" w:rsidTr="007B7AB0">
        <w:tc>
          <w:tcPr>
            <w:tcW w:w="5524" w:type="dxa"/>
            <w:tcBorders>
              <w:top w:val="single" w:sz="4" w:space="0" w:color="auto"/>
              <w:bottom w:val="nil"/>
              <w:right w:val="nil"/>
            </w:tcBorders>
          </w:tcPr>
          <w:p w14:paraId="4379FF65" w14:textId="77777777" w:rsidR="00A13EAF" w:rsidRPr="00990860" w:rsidRDefault="00A13EAF" w:rsidP="007B7AB0">
            <w:pPr>
              <w:rPr>
                <w:rFonts w:asciiTheme="minorHAnsi" w:hAnsiTheme="minorHAnsi" w:cstheme="minorHAnsi"/>
              </w:rPr>
            </w:pPr>
            <w:r w:rsidRPr="00990860">
              <w:rPr>
                <w:rFonts w:asciiTheme="minorHAnsi" w:hAnsiTheme="minorHAnsi"/>
              </w:rPr>
              <w:t>Team Leader Name:</w:t>
            </w:r>
          </w:p>
        </w:tc>
        <w:tc>
          <w:tcPr>
            <w:tcW w:w="567" w:type="dxa"/>
            <w:tcBorders>
              <w:top w:val="nil"/>
              <w:left w:val="nil"/>
              <w:bottom w:val="nil"/>
              <w:right w:val="nil"/>
            </w:tcBorders>
          </w:tcPr>
          <w:p w14:paraId="3A47A0BB"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68EDF402" w14:textId="77777777" w:rsidR="00A13EAF" w:rsidRPr="00990860" w:rsidRDefault="00A13EAF" w:rsidP="007B7AB0">
            <w:pPr>
              <w:rPr>
                <w:rFonts w:asciiTheme="minorHAnsi" w:hAnsiTheme="minorHAnsi" w:cstheme="minorHAnsi"/>
              </w:rPr>
            </w:pPr>
          </w:p>
        </w:tc>
      </w:tr>
      <w:tr w:rsidR="00A13EAF" w:rsidRPr="00990860" w14:paraId="7B1132CB" w14:textId="77777777" w:rsidTr="007B7AB0">
        <w:tc>
          <w:tcPr>
            <w:tcW w:w="5524" w:type="dxa"/>
            <w:tcBorders>
              <w:top w:val="nil"/>
              <w:bottom w:val="single" w:sz="4" w:space="0" w:color="auto"/>
              <w:right w:val="nil"/>
            </w:tcBorders>
          </w:tcPr>
          <w:p w14:paraId="00129C81" w14:textId="77777777" w:rsidR="00A13EAF" w:rsidRPr="00990860" w:rsidRDefault="00A13EAF" w:rsidP="007B7AB0">
            <w:pPr>
              <w:rPr>
                <w:rFonts w:asciiTheme="minorHAnsi" w:hAnsiTheme="minorHAnsi"/>
              </w:rPr>
            </w:pPr>
          </w:p>
          <w:p w14:paraId="650ABAA2" w14:textId="77777777" w:rsidR="00A13EAF" w:rsidRPr="00990860" w:rsidRDefault="00A13EAF" w:rsidP="007B7AB0">
            <w:pPr>
              <w:rPr>
                <w:rFonts w:asciiTheme="minorHAnsi" w:hAnsiTheme="minorHAnsi"/>
              </w:rPr>
            </w:pPr>
          </w:p>
        </w:tc>
        <w:tc>
          <w:tcPr>
            <w:tcW w:w="567" w:type="dxa"/>
            <w:tcBorders>
              <w:top w:val="nil"/>
              <w:left w:val="nil"/>
              <w:bottom w:val="nil"/>
              <w:right w:val="nil"/>
            </w:tcBorders>
          </w:tcPr>
          <w:p w14:paraId="67A6B46A" w14:textId="77777777" w:rsidR="00A13EAF" w:rsidRPr="00990860" w:rsidRDefault="00A13EAF" w:rsidP="007B7AB0">
            <w:pPr>
              <w:rPr>
                <w:rFonts w:asciiTheme="minorHAnsi" w:hAnsiTheme="minorHAnsi" w:cstheme="minorHAnsi"/>
              </w:rPr>
            </w:pPr>
          </w:p>
        </w:tc>
        <w:tc>
          <w:tcPr>
            <w:tcW w:w="4671" w:type="dxa"/>
            <w:tcBorders>
              <w:top w:val="nil"/>
              <w:left w:val="nil"/>
              <w:bottom w:val="single" w:sz="4" w:space="0" w:color="auto"/>
            </w:tcBorders>
          </w:tcPr>
          <w:p w14:paraId="01642CA4" w14:textId="77777777" w:rsidR="00A13EAF" w:rsidRPr="00990860" w:rsidRDefault="00A13EAF" w:rsidP="007B7AB0">
            <w:pPr>
              <w:rPr>
                <w:rFonts w:asciiTheme="minorHAnsi" w:hAnsiTheme="minorHAnsi" w:cstheme="minorHAnsi"/>
              </w:rPr>
            </w:pPr>
          </w:p>
        </w:tc>
      </w:tr>
      <w:tr w:rsidR="00A13EAF" w:rsidRPr="00990860" w14:paraId="6A723D1B" w14:textId="77777777" w:rsidTr="006B2001">
        <w:trPr>
          <w:trHeight w:val="152"/>
        </w:trPr>
        <w:tc>
          <w:tcPr>
            <w:tcW w:w="5524" w:type="dxa"/>
            <w:tcBorders>
              <w:top w:val="single" w:sz="4" w:space="0" w:color="auto"/>
              <w:bottom w:val="single" w:sz="4" w:space="0" w:color="auto"/>
              <w:right w:val="nil"/>
            </w:tcBorders>
          </w:tcPr>
          <w:p w14:paraId="5DD67DD2" w14:textId="77777777" w:rsidR="00A13EAF" w:rsidRPr="00990860" w:rsidRDefault="00A13EAF" w:rsidP="007B7AB0">
            <w:pPr>
              <w:rPr>
                <w:rFonts w:asciiTheme="minorHAnsi" w:hAnsiTheme="minorHAnsi"/>
              </w:rPr>
            </w:pPr>
            <w:r w:rsidRPr="00990860">
              <w:rPr>
                <w:rFonts w:asciiTheme="minorHAnsi" w:hAnsiTheme="minorHAnsi"/>
              </w:rPr>
              <w:t>Team Leader Signature:</w:t>
            </w:r>
          </w:p>
        </w:tc>
        <w:tc>
          <w:tcPr>
            <w:tcW w:w="567" w:type="dxa"/>
            <w:tcBorders>
              <w:top w:val="nil"/>
              <w:left w:val="nil"/>
              <w:bottom w:val="single" w:sz="4" w:space="0" w:color="auto"/>
              <w:right w:val="nil"/>
            </w:tcBorders>
          </w:tcPr>
          <w:p w14:paraId="08A5D236" w14:textId="77777777" w:rsidR="00A13EAF" w:rsidRPr="00990860" w:rsidRDefault="00A13EAF" w:rsidP="007B7AB0">
            <w:pPr>
              <w:rPr>
                <w:rFonts w:asciiTheme="minorHAnsi" w:hAnsiTheme="minorHAnsi" w:cstheme="minorHAnsi"/>
              </w:rPr>
            </w:pPr>
          </w:p>
        </w:tc>
        <w:tc>
          <w:tcPr>
            <w:tcW w:w="4671" w:type="dxa"/>
            <w:tcBorders>
              <w:top w:val="single" w:sz="4" w:space="0" w:color="auto"/>
              <w:left w:val="nil"/>
              <w:bottom w:val="single" w:sz="4" w:space="0" w:color="auto"/>
            </w:tcBorders>
          </w:tcPr>
          <w:p w14:paraId="5C7E0AD4" w14:textId="77777777" w:rsidR="00A13EAF" w:rsidRPr="00990860" w:rsidRDefault="00A13EAF" w:rsidP="007B7AB0">
            <w:pPr>
              <w:rPr>
                <w:rFonts w:asciiTheme="minorHAnsi" w:hAnsiTheme="minorHAnsi" w:cstheme="minorHAnsi"/>
              </w:rPr>
            </w:pPr>
            <w:r w:rsidRPr="00990860">
              <w:rPr>
                <w:rFonts w:asciiTheme="minorHAnsi" w:hAnsiTheme="minorHAnsi" w:cstheme="minorHAnsi"/>
              </w:rPr>
              <w:t>Date</w:t>
            </w:r>
          </w:p>
        </w:tc>
      </w:tr>
    </w:tbl>
    <w:p w14:paraId="41DD437B" w14:textId="77777777" w:rsidR="006B2001" w:rsidRDefault="006B2001" w:rsidP="006B2001"/>
    <w:sectPr w:rsidR="006B2001" w:rsidSect="00FB4095">
      <w:footerReference w:type="default" r:id="rId10"/>
      <w:pgSz w:w="11906" w:h="16838"/>
      <w:pgMar w:top="1276" w:right="851" w:bottom="568"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0867" w14:textId="77777777" w:rsidR="00547160" w:rsidRDefault="00547160">
      <w:r>
        <w:separator/>
      </w:r>
    </w:p>
  </w:endnote>
  <w:endnote w:type="continuationSeparator" w:id="0">
    <w:p w14:paraId="43EA85DE" w14:textId="77777777" w:rsidR="00547160" w:rsidRDefault="0054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D3AE" w14:textId="77777777" w:rsidR="00DD0808" w:rsidRPr="00472EC5" w:rsidRDefault="00DD0808" w:rsidP="00DD0808">
    <w:pPr>
      <w:pStyle w:val="Footer"/>
      <w:spacing w:line="480" w:lineRule="auto"/>
      <w:rPr>
        <w:color w:val="FFFFFF"/>
        <w:sz w:val="23"/>
        <w:szCs w:val="23"/>
      </w:rPr>
    </w:pPr>
    <w:r>
      <w:rPr>
        <w:noProof/>
        <w:lang w:eastAsia="en-NZ"/>
      </w:rPr>
      <mc:AlternateContent>
        <mc:Choice Requires="wps">
          <w:drawing>
            <wp:anchor distT="0" distB="0" distL="114300" distR="114300" simplePos="0" relativeHeight="251665408" behindDoc="0" locked="0" layoutInCell="1" allowOverlap="1" wp14:anchorId="1B7AF12A" wp14:editId="5682A522">
              <wp:simplePos x="0" y="0"/>
              <wp:positionH relativeFrom="column">
                <wp:posOffset>295910</wp:posOffset>
              </wp:positionH>
              <wp:positionV relativeFrom="paragraph">
                <wp:posOffset>-273685</wp:posOffset>
              </wp:positionV>
              <wp:extent cx="1868805" cy="285115"/>
              <wp:effectExtent l="0" t="4445"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D7A871" w14:textId="77777777" w:rsidR="00DD0808" w:rsidRPr="00D44612" w:rsidRDefault="00DD0808" w:rsidP="00DD0808">
                          <w:pPr>
                            <w:rPr>
                              <w:color w:val="FFFFFF"/>
                            </w:rPr>
                          </w:pPr>
                          <w:r w:rsidRPr="00D44612">
                            <w:rPr>
                              <w:color w:val="FFFFFF"/>
                            </w:rPr>
                            <w:t>03 419 0500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AF12A" id="_x0000_t202" coordsize="21600,21600" o:spt="202" path="m,l,21600r21600,l21600,xe">
              <v:stroke joinstyle="miter"/>
              <v:path gradientshapeok="t" o:connecttype="rect"/>
            </v:shapetype>
            <v:shape id="Text Box 7" o:spid="_x0000_s1026" type="#_x0000_t202" style="position:absolute;margin-left:23.3pt;margin-top:-21.55pt;width:147.1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" filled="f" stroked="f" strokecolor="white">
              <v:textbox>
                <w:txbxContent>
                  <w:p w14:paraId="6ED7A871" w14:textId="77777777" w:rsidR="00DD0808" w:rsidRPr="00D44612" w:rsidRDefault="00DD0808" w:rsidP="00DD0808">
                    <w:pPr>
                      <w:rPr>
                        <w:color w:val="FFFFFF"/>
                      </w:rPr>
                    </w:pPr>
                    <w:r w:rsidRPr="00D44612">
                      <w:rPr>
                        <w:color w:val="FFFFFF"/>
                      </w:rPr>
                      <w:t>03 419 0500</w:t>
                    </w:r>
                  </w:p>
                </w:txbxContent>
              </v:textbox>
            </v:shape>
          </w:pict>
        </mc:Fallback>
      </mc:AlternateContent>
    </w:r>
    <w:r>
      <w:rPr>
        <w:noProof/>
        <w:lang w:eastAsia="en-NZ"/>
      </w:rPr>
      <mc:AlternateContent>
        <mc:Choice Requires="wps">
          <w:drawing>
            <wp:anchor distT="0" distB="0" distL="114300" distR="114300" simplePos="0" relativeHeight="251667456" behindDoc="0" locked="0" layoutInCell="1" allowOverlap="1" wp14:anchorId="6D05F120" wp14:editId="1800486C">
              <wp:simplePos x="0" y="0"/>
              <wp:positionH relativeFrom="column">
                <wp:posOffset>297180</wp:posOffset>
              </wp:positionH>
              <wp:positionV relativeFrom="paragraph">
                <wp:posOffset>320675</wp:posOffset>
              </wp:positionV>
              <wp:extent cx="1868805" cy="285115"/>
              <wp:effectExtent l="0" t="0" r="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265E62B" w14:textId="77777777" w:rsidR="00DD0808" w:rsidRPr="00D44612" w:rsidRDefault="00DD0808" w:rsidP="00DD0808">
                          <w:pPr>
                            <w:rPr>
                              <w:color w:val="FFFFFF"/>
                            </w:rPr>
                          </w:pPr>
                          <w:r w:rsidRPr="00D44612">
                            <w:rPr>
                              <w:color w:val="FFFFFF"/>
                            </w:rPr>
                            <w:t>www.cluthahealth.co.nz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5F120" id="Text Box 10" o:spid="_x0000_s1027" type="#_x0000_t202" style="position:absolute;margin-left:23.4pt;margin-top:25.25pt;width:147.1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" filled="f" stroked="f" strokecolor="white">
              <v:textbox>
                <w:txbxContent>
                  <w:p w14:paraId="6265E62B" w14:textId="77777777" w:rsidR="00DD0808" w:rsidRPr="00D44612" w:rsidRDefault="00DD0808" w:rsidP="00DD0808">
                    <w:pPr>
                      <w:rPr>
                        <w:color w:val="FFFFFF"/>
                      </w:rPr>
                    </w:pPr>
                    <w:r w:rsidRPr="00D44612">
                      <w:rPr>
                        <w:color w:val="FFFFFF"/>
                      </w:rPr>
                      <w:t>www.cluthahealth.co.nz</w:t>
                    </w:r>
                  </w:p>
                </w:txbxContent>
              </v:textbox>
            </v:shape>
          </w:pict>
        </mc:Fallback>
      </mc:AlternateContent>
    </w:r>
    <w:r>
      <w:rPr>
        <w:noProof/>
        <w:lang w:eastAsia="en-NZ"/>
      </w:rPr>
      <mc:AlternateContent>
        <mc:Choice Requires="wps">
          <w:drawing>
            <wp:anchor distT="0" distB="0" distL="114300" distR="114300" simplePos="0" relativeHeight="251666432" behindDoc="0" locked="0" layoutInCell="1" allowOverlap="1" wp14:anchorId="5DE70B02" wp14:editId="039E3947">
              <wp:simplePos x="0" y="0"/>
              <wp:positionH relativeFrom="column">
                <wp:posOffset>288290</wp:posOffset>
              </wp:positionH>
              <wp:positionV relativeFrom="paragraph">
                <wp:posOffset>19685</wp:posOffset>
              </wp:positionV>
              <wp:extent cx="1868805" cy="285115"/>
              <wp:effectExtent l="0" t="254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A3BE7D8" w14:textId="77777777" w:rsidR="00DD0808" w:rsidRPr="00D44612" w:rsidRDefault="00DD0808" w:rsidP="00DD0808">
                          <w:pPr>
                            <w:rPr>
                              <w:color w:val="FFFFFF"/>
                            </w:rPr>
                          </w:pPr>
                          <w:r w:rsidRPr="00D44612">
                            <w:rPr>
                              <w:color w:val="FFFFFF"/>
                            </w:rPr>
                            <w:t>info@chf.co.nz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70B02" id="Text Box 8" o:spid="_x0000_s1028" type="#_x0000_t202" style="position:absolute;margin-left:22.7pt;margin-top:1.55pt;width:147.15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" filled="f" stroked="f" strokecolor="white">
              <v:textbox>
                <w:txbxContent>
                  <w:p w14:paraId="7A3BE7D8" w14:textId="77777777" w:rsidR="00DD0808" w:rsidRPr="00D44612" w:rsidRDefault="00DD0808" w:rsidP="00DD0808">
                    <w:pPr>
                      <w:rPr>
                        <w:color w:val="FFFFFF"/>
                      </w:rPr>
                    </w:pPr>
                    <w:r w:rsidRPr="00D44612">
                      <w:rPr>
                        <w:color w:val="FFFFFF"/>
                      </w:rPr>
                      <w:t>info@chf.co.nz</w:t>
                    </w:r>
                  </w:p>
                </w:txbxContent>
              </v:textbox>
            </v:shape>
          </w:pict>
        </mc:Fallback>
      </mc:AlternateContent>
    </w:r>
    <w:r>
      <w:rPr>
        <w:noProof/>
        <w:lang w:eastAsia="en-NZ"/>
      </w:rPr>
      <w:drawing>
        <wp:anchor distT="0" distB="0" distL="114300" distR="114300" simplePos="0" relativeHeight="251664384" behindDoc="0" locked="0" layoutInCell="1" allowOverlap="1" wp14:anchorId="6807FB55" wp14:editId="1541E1F8">
          <wp:simplePos x="0" y="0"/>
          <wp:positionH relativeFrom="column">
            <wp:posOffset>-38735</wp:posOffset>
          </wp:positionH>
          <wp:positionV relativeFrom="paragraph">
            <wp:posOffset>-267335</wp:posOffset>
          </wp:positionV>
          <wp:extent cx="179705" cy="179705"/>
          <wp:effectExtent l="0" t="0" r="0" b="0"/>
          <wp:wrapNone/>
          <wp:docPr id="46" name="Picture 113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3360" behindDoc="0" locked="0" layoutInCell="1" allowOverlap="1" wp14:anchorId="1B86A4C3" wp14:editId="176B9320">
          <wp:simplePos x="0" y="0"/>
          <wp:positionH relativeFrom="column">
            <wp:posOffset>-38735</wp:posOffset>
          </wp:positionH>
          <wp:positionV relativeFrom="paragraph">
            <wp:posOffset>59690</wp:posOffset>
          </wp:positionV>
          <wp:extent cx="179705" cy="144145"/>
          <wp:effectExtent l="0" t="0" r="0" b="0"/>
          <wp:wrapNone/>
          <wp:docPr id="48" name="Picture 1139"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A picture containing drawing, tab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2336" behindDoc="0" locked="0" layoutInCell="1" allowOverlap="1" wp14:anchorId="14F7F4A4" wp14:editId="0770EC08">
          <wp:simplePos x="0" y="0"/>
          <wp:positionH relativeFrom="column">
            <wp:posOffset>-32385</wp:posOffset>
          </wp:positionH>
          <wp:positionV relativeFrom="paragraph">
            <wp:posOffset>353695</wp:posOffset>
          </wp:positionV>
          <wp:extent cx="215900" cy="189865"/>
          <wp:effectExtent l="0" t="0" r="0" b="0"/>
          <wp:wrapNone/>
          <wp:docPr id="49" name="Picture 114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A screenshot of a cell phon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900" cy="189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60288" behindDoc="1" locked="0" layoutInCell="1" allowOverlap="1" wp14:anchorId="121BA814" wp14:editId="4A0BD172">
              <wp:simplePos x="0" y="0"/>
              <wp:positionH relativeFrom="column">
                <wp:posOffset>-542925</wp:posOffset>
              </wp:positionH>
              <wp:positionV relativeFrom="paragraph">
                <wp:posOffset>-414655</wp:posOffset>
              </wp:positionV>
              <wp:extent cx="7648575" cy="197040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1970405"/>
                      </a:xfrm>
                      <a:prstGeom prst="rect">
                        <a:avLst/>
                      </a:prstGeom>
                      <a:gradFill flip="none" rotWithShape="1">
                        <a:gsLst>
                          <a:gs pos="0">
                            <a:srgbClr val="447FC1"/>
                          </a:gs>
                          <a:gs pos="100000">
                            <a:srgbClr val="3650A2"/>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4B62" id="Rectangle 47" o:spid="_x0000_s1026" style="position:absolute;margin-left:-42.75pt;margin-top:-32.65pt;width:602.25pt;height:15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" fillcolor="#447fc1" stroked="f" strokeweight="1pt">
              <v:fill color2="#3650a2" rotate="t" angle="90" focus="100%" type="gradient"/>
            </v:rect>
          </w:pict>
        </mc:Fallback>
      </mc:AlternateContent>
    </w:r>
  </w:p>
  <w:p w14:paraId="38C09194" w14:textId="77777777" w:rsidR="00DD0808" w:rsidRPr="00C01B9E" w:rsidRDefault="00DD0808" w:rsidP="00DD0808">
    <w:pPr>
      <w:pStyle w:val="Footer"/>
      <w:rPr>
        <w:sz w:val="23"/>
        <w:szCs w:val="23"/>
      </w:rPr>
    </w:pPr>
  </w:p>
  <w:p w14:paraId="4E9DACA9" w14:textId="77777777" w:rsidR="00DD0808" w:rsidRDefault="00DD0808" w:rsidP="00DD0808">
    <w:pPr>
      <w:pStyle w:val="Footer"/>
    </w:pPr>
    <w:r>
      <w:rPr>
        <w:noProof/>
        <w:lang w:eastAsia="en-NZ"/>
      </w:rPr>
      <mc:AlternateContent>
        <mc:Choice Requires="wps">
          <w:drawing>
            <wp:anchor distT="0" distB="0" distL="114300" distR="114300" simplePos="0" relativeHeight="251659264" behindDoc="0" locked="0" layoutInCell="1" allowOverlap="1" wp14:anchorId="426ED582" wp14:editId="3101C6ED">
              <wp:simplePos x="0" y="0"/>
              <wp:positionH relativeFrom="column">
                <wp:posOffset>300355</wp:posOffset>
              </wp:positionH>
              <wp:positionV relativeFrom="paragraph">
                <wp:posOffset>112395</wp:posOffset>
              </wp:positionV>
              <wp:extent cx="3274060" cy="285115"/>
              <wp:effectExtent l="2540" t="127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73A3CB5" w14:textId="77777777" w:rsidR="00DD0808" w:rsidRPr="00D44612" w:rsidRDefault="00DD0808" w:rsidP="00DD0808">
                          <w:pPr>
                            <w:rPr>
                              <w:color w:val="FFFFFF"/>
                            </w:rPr>
                          </w:pPr>
                          <w:r w:rsidRPr="00D44612">
                            <w:rPr>
                              <w:color w:val="FFFFFF"/>
                            </w:rPr>
                            <w:t>9-11 Charlotte Street, PO Box, 46, Balclutha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ED582" id="Text Box 12" o:spid="_x0000_s1029" type="#_x0000_t202" style="position:absolute;margin-left:23.65pt;margin-top:8.85pt;width:257.8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" filled="f" stroked="f" strokecolor="white">
              <v:textbox>
                <w:txbxContent>
                  <w:p w14:paraId="673A3CB5" w14:textId="77777777" w:rsidR="00DD0808" w:rsidRPr="00D44612" w:rsidRDefault="00DD0808" w:rsidP="00DD0808">
                    <w:pPr>
                      <w:rPr>
                        <w:color w:val="FFFFFF"/>
                      </w:rPr>
                    </w:pPr>
                    <w:r w:rsidRPr="00D44612">
                      <w:rPr>
                        <w:color w:val="FFFFFF"/>
                      </w:rPr>
                      <w:t>9-11 Charlotte Street, PO Box, 46, Balclutha</w:t>
                    </w:r>
                  </w:p>
                </w:txbxContent>
              </v:textbox>
            </v:shape>
          </w:pict>
        </mc:Fallback>
      </mc:AlternateContent>
    </w:r>
    <w:r>
      <w:rPr>
        <w:noProof/>
        <w:lang w:eastAsia="en-NZ"/>
      </w:rPr>
      <w:drawing>
        <wp:anchor distT="0" distB="0" distL="114300" distR="114300" simplePos="0" relativeHeight="251661312" behindDoc="1" locked="0" layoutInCell="1" allowOverlap="1" wp14:anchorId="2C393EC0" wp14:editId="2B291E9F">
          <wp:simplePos x="0" y="0"/>
          <wp:positionH relativeFrom="column">
            <wp:posOffset>10795</wp:posOffset>
          </wp:positionH>
          <wp:positionV relativeFrom="paragraph">
            <wp:posOffset>144780</wp:posOffset>
          </wp:positionV>
          <wp:extent cx="130175" cy="194945"/>
          <wp:effectExtent l="0" t="0" r="0" b="0"/>
          <wp:wrapNone/>
          <wp:docPr id="50" name="Picture 114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A picture containing draw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175" cy="1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5BDB1" w14:textId="77777777" w:rsidR="00DD0808" w:rsidRDefault="00DD0808" w:rsidP="00DD0808">
    <w:pPr>
      <w:pStyle w:val="Footer"/>
      <w:tabs>
        <w:tab w:val="clear" w:pos="4513"/>
        <w:tab w:val="clear" w:pos="9026"/>
        <w:tab w:val="left" w:pos="6120"/>
      </w:tabs>
      <w:spacing w:line="480" w:lineRule="auto"/>
    </w:pPr>
    <w:r>
      <w:rPr>
        <w:color w:val="FFFFFF"/>
        <w:sz w:val="23"/>
        <w:szCs w:val="23"/>
      </w:rPr>
      <w:tab/>
    </w:r>
  </w:p>
  <w:p w14:paraId="3AB4DF9F" w14:textId="4F8738DF" w:rsidR="00051EB7" w:rsidRPr="00051EB7" w:rsidRDefault="00051EB7" w:rsidP="0005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ADC9" w14:textId="77777777" w:rsidR="00DD0808" w:rsidRPr="00DD0808" w:rsidRDefault="00DD0808" w:rsidP="00DD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3DD2" w14:textId="77777777" w:rsidR="00547160" w:rsidRDefault="00547160">
      <w:r>
        <w:separator/>
      </w:r>
    </w:p>
  </w:footnote>
  <w:footnote w:type="continuationSeparator" w:id="0">
    <w:p w14:paraId="10123479" w14:textId="77777777" w:rsidR="00547160" w:rsidRDefault="0054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E505" w14:textId="77777777" w:rsidR="00DD0808" w:rsidRPr="00BC3320" w:rsidRDefault="00DD0808" w:rsidP="00DD0808">
    <w:pPr>
      <w:pStyle w:val="Header"/>
      <w:jc w:val="right"/>
      <w:rPr>
        <w:b/>
        <w:bCs/>
        <w:noProof/>
        <w:color w:val="A6A6A6" w:themeColor="background1" w:themeShade="A6"/>
        <w:sz w:val="16"/>
        <w:szCs w:val="16"/>
      </w:rPr>
    </w:pPr>
    <w:r w:rsidRPr="00BC3320">
      <w:rPr>
        <w:b/>
        <w:bCs/>
        <w:color w:val="A6A6A6" w:themeColor="background1" w:themeShade="A6"/>
        <w:sz w:val="16"/>
        <w:szCs w:val="16"/>
      </w:rPr>
      <w:t xml:space="preserve">Page: </w:t>
    </w:r>
    <w:r w:rsidRPr="00BC3320">
      <w:rPr>
        <w:b/>
        <w:bCs/>
        <w:color w:val="A6A6A6" w:themeColor="background1" w:themeShade="A6"/>
        <w:sz w:val="16"/>
        <w:szCs w:val="16"/>
      </w:rPr>
      <w:fldChar w:fldCharType="begin"/>
    </w:r>
    <w:r w:rsidRPr="00BC3320">
      <w:rPr>
        <w:b/>
        <w:bCs/>
        <w:color w:val="A6A6A6" w:themeColor="background1" w:themeShade="A6"/>
        <w:sz w:val="16"/>
        <w:szCs w:val="16"/>
      </w:rPr>
      <w:instrText xml:space="preserve"> PAGE   \* MERGEFORMAT </w:instrText>
    </w:r>
    <w:r w:rsidRPr="00BC3320">
      <w:rPr>
        <w:b/>
        <w:bCs/>
        <w:color w:val="A6A6A6" w:themeColor="background1" w:themeShade="A6"/>
        <w:sz w:val="16"/>
        <w:szCs w:val="16"/>
      </w:rPr>
      <w:fldChar w:fldCharType="separate"/>
    </w:r>
    <w:r>
      <w:rPr>
        <w:b/>
        <w:bCs/>
        <w:color w:val="A6A6A6" w:themeColor="background1" w:themeShade="A6"/>
        <w:sz w:val="16"/>
        <w:szCs w:val="16"/>
      </w:rPr>
      <w:t>1</w:t>
    </w:r>
    <w:r w:rsidRPr="00BC3320">
      <w:rPr>
        <w:b/>
        <w:bCs/>
        <w:noProof/>
        <w:color w:val="A6A6A6" w:themeColor="background1" w:themeShade="A6"/>
        <w:sz w:val="16"/>
        <w:szCs w:val="16"/>
      </w:rPr>
      <w:fldChar w:fldCharType="end"/>
    </w:r>
  </w:p>
  <w:p w14:paraId="5396A830" w14:textId="77777777" w:rsidR="00DD0808" w:rsidRPr="00886BE3" w:rsidRDefault="00DD0808" w:rsidP="00DD0808">
    <w:pPr>
      <w:pStyle w:val="Header"/>
      <w:jc w:val="right"/>
      <w:rPr>
        <w:color w:val="A6A6A6" w:themeColor="background1" w:themeShade="A6"/>
        <w:sz w:val="12"/>
        <w:szCs w:val="12"/>
      </w:rPr>
    </w:pPr>
  </w:p>
  <w:p w14:paraId="55BF1C31" w14:textId="77777777" w:rsidR="00DD0808" w:rsidRPr="00BC3320" w:rsidRDefault="00DD0808" w:rsidP="00DD0808">
    <w:pPr>
      <w:pStyle w:val="Header"/>
      <w:jc w:val="right"/>
      <w:rPr>
        <w:color w:val="A6A6A6" w:themeColor="background1" w:themeShade="A6"/>
        <w:sz w:val="16"/>
        <w:szCs w:val="16"/>
      </w:rPr>
    </w:pPr>
    <w:r w:rsidRPr="00BC3320">
      <w:rPr>
        <w:color w:val="A6A6A6" w:themeColor="background1" w:themeShade="A6"/>
        <w:sz w:val="16"/>
        <w:szCs w:val="16"/>
      </w:rPr>
      <w:t>Employee Initials: _______</w:t>
    </w:r>
    <w:r>
      <w:rPr>
        <w:color w:val="A6A6A6" w:themeColor="background1" w:themeShade="A6"/>
        <w:sz w:val="16"/>
        <w:szCs w:val="16"/>
      </w:rPr>
      <w:t xml:space="preserve">         </w:t>
    </w:r>
    <w:r w:rsidRPr="00BC3320">
      <w:rPr>
        <w:color w:val="A6A6A6" w:themeColor="background1" w:themeShade="A6"/>
        <w:sz w:val="16"/>
        <w:szCs w:val="16"/>
      </w:rPr>
      <w:t>Employer Initials: ________</w:t>
    </w:r>
  </w:p>
  <w:p w14:paraId="65188806" w14:textId="77777777" w:rsidR="00DD0808" w:rsidRDefault="00DD0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E8DEC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6E40E96"/>
    <w:multiLevelType w:val="hybridMultilevel"/>
    <w:tmpl w:val="BA9C7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7F45FA"/>
    <w:multiLevelType w:val="hybridMultilevel"/>
    <w:tmpl w:val="3B5CC1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08D508E5"/>
    <w:multiLevelType w:val="hybridMultilevel"/>
    <w:tmpl w:val="C0A0393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5A08"/>
    <w:multiLevelType w:val="hybridMultilevel"/>
    <w:tmpl w:val="5E405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5E2990"/>
    <w:multiLevelType w:val="hybridMultilevel"/>
    <w:tmpl w:val="13E231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CE3E96"/>
    <w:multiLevelType w:val="hybridMultilevel"/>
    <w:tmpl w:val="44665E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1B1102"/>
    <w:multiLevelType w:val="hybridMultilevel"/>
    <w:tmpl w:val="6396CA54"/>
    <w:lvl w:ilvl="0" w:tplc="04090001">
      <w:start w:val="1"/>
      <w:numFmt w:val="bullet"/>
      <w:lvlText w:val=""/>
      <w:lvlJc w:val="left"/>
      <w:pPr>
        <w:tabs>
          <w:tab w:val="num" w:pos="360"/>
        </w:tabs>
        <w:ind w:left="360" w:hanging="360"/>
      </w:pPr>
      <w:rPr>
        <w:rFonts w:ascii="Symbol" w:hAnsi="Symbol" w:hint="default"/>
      </w:rPr>
    </w:lvl>
    <w:lvl w:ilvl="1" w:tplc="3B549490">
      <w:start w:val="1"/>
      <w:numFmt w:val="bullet"/>
      <w:pStyle w:val="ListBullet2"/>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080BD6"/>
    <w:multiLevelType w:val="hybridMultilevel"/>
    <w:tmpl w:val="81A4DA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BF641B"/>
    <w:multiLevelType w:val="hybridMultilevel"/>
    <w:tmpl w:val="764226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8C4B25"/>
    <w:multiLevelType w:val="hybridMultilevel"/>
    <w:tmpl w:val="1EC000D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E01F75"/>
    <w:multiLevelType w:val="hybridMultilevel"/>
    <w:tmpl w:val="F2DEAF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35C070D"/>
    <w:multiLevelType w:val="hybridMultilevel"/>
    <w:tmpl w:val="55E21CFA"/>
    <w:lvl w:ilvl="0" w:tplc="08090001">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8C21C6"/>
    <w:multiLevelType w:val="hybridMultilevel"/>
    <w:tmpl w:val="9D5AF0F0"/>
    <w:lvl w:ilvl="0" w:tplc="AA78393C">
      <w:start w:val="1"/>
      <w:numFmt w:val="bullet"/>
      <w:lvlText w:val="-"/>
      <w:lvlJc w:val="left"/>
      <w:pPr>
        <w:tabs>
          <w:tab w:val="num" w:pos="284"/>
        </w:tabs>
        <w:ind w:left="284" w:hanging="284"/>
      </w:pPr>
      <w:rPr>
        <w:rFonts w:ascii="Arial Narrow" w:hAnsi="Arial Narrow" w:hint="default"/>
      </w:rPr>
    </w:lvl>
    <w:lvl w:ilvl="1" w:tplc="2F786E38">
      <w:start w:val="1"/>
      <w:numFmt w:val="bullet"/>
      <w:lvlText w:val=""/>
      <w:lvlJc w:val="left"/>
      <w:pPr>
        <w:tabs>
          <w:tab w:val="num" w:pos="720"/>
        </w:tabs>
        <w:ind w:left="891" w:hanging="171"/>
      </w:pPr>
      <w:rPr>
        <w:rFonts w:ascii="Wingdings 2" w:hAnsi="Wingdings 2"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035FE1"/>
    <w:multiLevelType w:val="hybridMultilevel"/>
    <w:tmpl w:val="BC26A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4364B2"/>
    <w:multiLevelType w:val="multilevel"/>
    <w:tmpl w:val="A4222B3E"/>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B52991"/>
    <w:multiLevelType w:val="hybridMultilevel"/>
    <w:tmpl w:val="1B7A8C8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DD886D74">
      <w:numFmt w:val="bullet"/>
      <w:lvlText w:val="-"/>
      <w:lvlJc w:val="left"/>
      <w:pPr>
        <w:tabs>
          <w:tab w:val="num" w:pos="2160"/>
        </w:tabs>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45490"/>
    <w:multiLevelType w:val="hybridMultilevel"/>
    <w:tmpl w:val="B99C1AD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A3C2BD6"/>
    <w:multiLevelType w:val="hybridMultilevel"/>
    <w:tmpl w:val="F6966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4D5D6E"/>
    <w:multiLevelType w:val="hybridMultilevel"/>
    <w:tmpl w:val="4308EE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2E732D9"/>
    <w:multiLevelType w:val="hybridMultilevel"/>
    <w:tmpl w:val="E2D24F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618445DA"/>
    <w:multiLevelType w:val="hybridMultilevel"/>
    <w:tmpl w:val="2DC42A7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2C2423"/>
    <w:multiLevelType w:val="hybridMultilevel"/>
    <w:tmpl w:val="053AF8BC"/>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DE54E3"/>
    <w:multiLevelType w:val="hybridMultilevel"/>
    <w:tmpl w:val="94646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374683E"/>
    <w:multiLevelType w:val="hybridMultilevel"/>
    <w:tmpl w:val="C6D204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4238EE"/>
    <w:multiLevelType w:val="hybridMultilevel"/>
    <w:tmpl w:val="85AEF32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6C662B"/>
    <w:multiLevelType w:val="hybridMultilevel"/>
    <w:tmpl w:val="9E384E08"/>
    <w:lvl w:ilvl="0" w:tplc="203CF5BC">
      <w:start w:val="1"/>
      <w:numFmt w:val="bullet"/>
      <w:lvlText w:val=""/>
      <w:lvlJc w:val="left"/>
      <w:pPr>
        <w:ind w:left="360" w:hanging="360"/>
      </w:pPr>
      <w:rPr>
        <w:rFonts w:ascii="Symbol" w:hAnsi="Symbol"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BBC2726"/>
    <w:multiLevelType w:val="hybridMultilevel"/>
    <w:tmpl w:val="2C0AD0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12020F"/>
    <w:multiLevelType w:val="hybridMultilevel"/>
    <w:tmpl w:val="6F3824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C121778"/>
    <w:multiLevelType w:val="hybridMultilevel"/>
    <w:tmpl w:val="9F8AEAD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3A270E"/>
    <w:multiLevelType w:val="hybridMultilevel"/>
    <w:tmpl w:val="F4087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04581580">
    <w:abstractNumId w:val="7"/>
  </w:num>
  <w:num w:numId="2" w16cid:durableId="1815247344">
    <w:abstractNumId w:val="13"/>
  </w:num>
  <w:num w:numId="3" w16cid:durableId="2107799406">
    <w:abstractNumId w:val="30"/>
  </w:num>
  <w:num w:numId="4" w16cid:durableId="153380143">
    <w:abstractNumId w:val="1"/>
  </w:num>
  <w:num w:numId="5" w16cid:durableId="418213456">
    <w:abstractNumId w:val="29"/>
  </w:num>
  <w:num w:numId="6" w16cid:durableId="149031009">
    <w:abstractNumId w:val="10"/>
  </w:num>
  <w:num w:numId="7" w16cid:durableId="1522089422">
    <w:abstractNumId w:val="14"/>
  </w:num>
  <w:num w:numId="8" w16cid:durableId="136263300">
    <w:abstractNumId w:val="21"/>
  </w:num>
  <w:num w:numId="9" w16cid:durableId="2078435214">
    <w:abstractNumId w:val="20"/>
  </w:num>
  <w:num w:numId="10" w16cid:durableId="2008164689">
    <w:abstractNumId w:val="19"/>
  </w:num>
  <w:num w:numId="11" w16cid:durableId="572004845">
    <w:abstractNumId w:val="15"/>
  </w:num>
  <w:num w:numId="12" w16cid:durableId="1214733919">
    <w:abstractNumId w:val="4"/>
  </w:num>
  <w:num w:numId="13" w16cid:durableId="1533764668">
    <w:abstractNumId w:val="26"/>
  </w:num>
  <w:num w:numId="14" w16cid:durableId="504706634">
    <w:abstractNumId w:val="23"/>
  </w:num>
  <w:num w:numId="15" w16cid:durableId="1518621952">
    <w:abstractNumId w:val="9"/>
  </w:num>
  <w:num w:numId="16" w16cid:durableId="216824684">
    <w:abstractNumId w:val="8"/>
  </w:num>
  <w:num w:numId="17" w16cid:durableId="1671132372">
    <w:abstractNumId w:val="17"/>
  </w:num>
  <w:num w:numId="18" w16cid:durableId="1766921476">
    <w:abstractNumId w:val="28"/>
  </w:num>
  <w:num w:numId="19" w16cid:durableId="780959156">
    <w:abstractNumId w:val="11"/>
  </w:num>
  <w:num w:numId="20" w16cid:durableId="1672876686">
    <w:abstractNumId w:val="2"/>
  </w:num>
  <w:num w:numId="21" w16cid:durableId="1704087852">
    <w:abstractNumId w:val="0"/>
  </w:num>
  <w:num w:numId="22" w16cid:durableId="292443136">
    <w:abstractNumId w:val="16"/>
  </w:num>
  <w:num w:numId="23" w16cid:durableId="1804496524">
    <w:abstractNumId w:val="18"/>
  </w:num>
  <w:num w:numId="24" w16cid:durableId="256408790">
    <w:abstractNumId w:val="25"/>
  </w:num>
  <w:num w:numId="25" w16cid:durableId="1106316247">
    <w:abstractNumId w:val="3"/>
  </w:num>
  <w:num w:numId="26" w16cid:durableId="1408192547">
    <w:abstractNumId w:val="12"/>
  </w:num>
  <w:num w:numId="27" w16cid:durableId="2006586567">
    <w:abstractNumId w:val="27"/>
  </w:num>
  <w:num w:numId="28" w16cid:durableId="1083331412">
    <w:abstractNumId w:val="24"/>
  </w:num>
  <w:num w:numId="29" w16cid:durableId="104809862">
    <w:abstractNumId w:val="22"/>
  </w:num>
  <w:num w:numId="30" w16cid:durableId="1211922843">
    <w:abstractNumId w:val="5"/>
  </w:num>
  <w:num w:numId="31" w16cid:durableId="1000549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E"/>
    <w:rsid w:val="00010ABC"/>
    <w:rsid w:val="000232EA"/>
    <w:rsid w:val="00030A6A"/>
    <w:rsid w:val="00045363"/>
    <w:rsid w:val="00046370"/>
    <w:rsid w:val="00050C2F"/>
    <w:rsid w:val="00051EB7"/>
    <w:rsid w:val="000649D6"/>
    <w:rsid w:val="000655C4"/>
    <w:rsid w:val="00093A07"/>
    <w:rsid w:val="000B37DC"/>
    <w:rsid w:val="00137665"/>
    <w:rsid w:val="001506D2"/>
    <w:rsid w:val="00181D0B"/>
    <w:rsid w:val="00251B2E"/>
    <w:rsid w:val="00297683"/>
    <w:rsid w:val="002C4015"/>
    <w:rsid w:val="00311C8B"/>
    <w:rsid w:val="003A044C"/>
    <w:rsid w:val="003E1CCE"/>
    <w:rsid w:val="003E37BE"/>
    <w:rsid w:val="0040582D"/>
    <w:rsid w:val="00444338"/>
    <w:rsid w:val="004732A1"/>
    <w:rsid w:val="004C0C04"/>
    <w:rsid w:val="004C7469"/>
    <w:rsid w:val="004D2D33"/>
    <w:rsid w:val="00547160"/>
    <w:rsid w:val="00563689"/>
    <w:rsid w:val="00564744"/>
    <w:rsid w:val="005702E0"/>
    <w:rsid w:val="00580EF1"/>
    <w:rsid w:val="006314C5"/>
    <w:rsid w:val="00640427"/>
    <w:rsid w:val="006805CE"/>
    <w:rsid w:val="006811B7"/>
    <w:rsid w:val="006B2001"/>
    <w:rsid w:val="006F154F"/>
    <w:rsid w:val="007D43C1"/>
    <w:rsid w:val="008245AF"/>
    <w:rsid w:val="00837675"/>
    <w:rsid w:val="00844F90"/>
    <w:rsid w:val="00886BE3"/>
    <w:rsid w:val="009072A8"/>
    <w:rsid w:val="00932126"/>
    <w:rsid w:val="00A13EAF"/>
    <w:rsid w:val="00AC4CEA"/>
    <w:rsid w:val="00B777BB"/>
    <w:rsid w:val="00B87DD4"/>
    <w:rsid w:val="00B93B43"/>
    <w:rsid w:val="00BC16E5"/>
    <w:rsid w:val="00BC3320"/>
    <w:rsid w:val="00C226C9"/>
    <w:rsid w:val="00C512EF"/>
    <w:rsid w:val="00CC1AD8"/>
    <w:rsid w:val="00CC680B"/>
    <w:rsid w:val="00CD4064"/>
    <w:rsid w:val="00CF78BD"/>
    <w:rsid w:val="00D5576F"/>
    <w:rsid w:val="00D91F85"/>
    <w:rsid w:val="00DD0808"/>
    <w:rsid w:val="00DD2545"/>
    <w:rsid w:val="00DF58EB"/>
    <w:rsid w:val="00E0274F"/>
    <w:rsid w:val="00E532CA"/>
    <w:rsid w:val="00E92097"/>
    <w:rsid w:val="00E928A6"/>
    <w:rsid w:val="00F219F5"/>
    <w:rsid w:val="00F453EC"/>
    <w:rsid w:val="00F46F3D"/>
    <w:rsid w:val="00F72B52"/>
    <w:rsid w:val="00F7338C"/>
    <w:rsid w:val="00F7420E"/>
    <w:rsid w:val="00FB4095"/>
    <w:rsid w:val="00FC7DE1"/>
    <w:rsid w:val="00FD49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8B764"/>
  <w15:chartTrackingRefBased/>
  <w15:docId w15:val="{618E371F-7B92-4632-870E-07964281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05CE"/>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05CE"/>
  </w:style>
  <w:style w:type="table" w:styleId="TableGrid">
    <w:name w:val="Table Grid"/>
    <w:basedOn w:val="TableNormal"/>
    <w:uiPriority w:val="39"/>
    <w:rsid w:val="006805CE"/>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next w:val="Normal"/>
    <w:autoRedefine/>
    <w:rsid w:val="00A13EAF"/>
    <w:pPr>
      <w:widowControl/>
      <w:autoSpaceDE/>
      <w:autoSpaceDN/>
      <w:spacing w:before="80" w:after="80"/>
    </w:pPr>
    <w:rPr>
      <w:rFonts w:eastAsia="Times New Roman"/>
      <w:sz w:val="20"/>
      <w:szCs w:val="20"/>
    </w:rPr>
  </w:style>
  <w:style w:type="paragraph" w:styleId="ListBullet3">
    <w:name w:val="List Bullet 3"/>
    <w:basedOn w:val="Normal"/>
    <w:unhideWhenUsed/>
    <w:rsid w:val="006805CE"/>
    <w:pPr>
      <w:contextualSpacing/>
    </w:pPr>
  </w:style>
  <w:style w:type="paragraph" w:customStyle="1" w:styleId="Default">
    <w:name w:val="Default"/>
    <w:rsid w:val="006805CE"/>
    <w:pPr>
      <w:autoSpaceDE w:val="0"/>
      <w:autoSpaceDN w:val="0"/>
      <w:adjustRightInd w:val="0"/>
      <w:spacing w:after="0" w:line="240" w:lineRule="auto"/>
    </w:pPr>
    <w:rPr>
      <w:rFonts w:ascii="Calibri" w:eastAsia="Calibri" w:hAnsi="Calibri" w:cs="Calibri"/>
      <w:color w:val="000000"/>
      <w:sz w:val="24"/>
      <w:szCs w:val="24"/>
      <w:lang w:eastAsia="en-NZ"/>
    </w:rPr>
  </w:style>
  <w:style w:type="paragraph" w:styleId="Footer">
    <w:name w:val="footer"/>
    <w:basedOn w:val="Normal"/>
    <w:link w:val="FooterChar"/>
    <w:unhideWhenUsed/>
    <w:rsid w:val="006805CE"/>
    <w:pPr>
      <w:tabs>
        <w:tab w:val="center" w:pos="4513"/>
        <w:tab w:val="right" w:pos="9026"/>
      </w:tabs>
    </w:pPr>
  </w:style>
  <w:style w:type="character" w:customStyle="1" w:styleId="FooterChar">
    <w:name w:val="Footer Char"/>
    <w:basedOn w:val="DefaultParagraphFont"/>
    <w:link w:val="Footer"/>
    <w:uiPriority w:val="99"/>
    <w:rsid w:val="006805CE"/>
    <w:rPr>
      <w:rFonts w:ascii="Calibri" w:eastAsia="Calibri" w:hAnsi="Calibri" w:cs="Calibri"/>
    </w:rPr>
  </w:style>
  <w:style w:type="paragraph" w:styleId="Header">
    <w:name w:val="header"/>
    <w:basedOn w:val="Normal"/>
    <w:link w:val="HeaderChar"/>
    <w:uiPriority w:val="99"/>
    <w:unhideWhenUsed/>
    <w:rsid w:val="00051EB7"/>
    <w:pPr>
      <w:tabs>
        <w:tab w:val="center" w:pos="4513"/>
        <w:tab w:val="right" w:pos="9026"/>
      </w:tabs>
    </w:pPr>
  </w:style>
  <w:style w:type="character" w:customStyle="1" w:styleId="HeaderChar">
    <w:name w:val="Header Char"/>
    <w:basedOn w:val="DefaultParagraphFont"/>
    <w:link w:val="Header"/>
    <w:uiPriority w:val="99"/>
    <w:rsid w:val="00051EB7"/>
    <w:rPr>
      <w:rFonts w:ascii="Calibri" w:eastAsia="Calibri" w:hAnsi="Calibri" w:cs="Calibri"/>
    </w:rPr>
  </w:style>
  <w:style w:type="paragraph" w:customStyle="1" w:styleId="Style4">
    <w:name w:val="Style4"/>
    <w:basedOn w:val="Normal"/>
    <w:rsid w:val="00297683"/>
    <w:pPr>
      <w:widowControl/>
      <w:autoSpaceDE/>
      <w:autoSpaceDN/>
      <w:spacing w:before="60" w:after="60"/>
    </w:pPr>
    <w:rPr>
      <w:rFonts w:ascii="Times New Roman" w:eastAsia="Times New Roman" w:hAnsi="Times New Roman" w:cs="Times New Roman"/>
      <w:b/>
      <w:sz w:val="20"/>
      <w:szCs w:val="20"/>
    </w:rPr>
  </w:style>
  <w:style w:type="paragraph" w:styleId="ListBullet4">
    <w:name w:val="List Bullet 4"/>
    <w:basedOn w:val="Normal"/>
    <w:uiPriority w:val="99"/>
    <w:semiHidden/>
    <w:unhideWhenUsed/>
    <w:rsid w:val="00AC4CEA"/>
    <w:pPr>
      <w:numPr>
        <w:numId w:val="11"/>
      </w:numPr>
      <w:contextualSpacing/>
    </w:pPr>
  </w:style>
  <w:style w:type="paragraph" w:styleId="ListBullet2">
    <w:name w:val="List Bullet 2"/>
    <w:basedOn w:val="Normal"/>
    <w:next w:val="Normal"/>
    <w:autoRedefine/>
    <w:rsid w:val="00844F90"/>
    <w:pPr>
      <w:framePr w:hSpace="180" w:wrap="around" w:vAnchor="text" w:hAnchor="text" w:xAlign="right" w:y="1"/>
      <w:widowControl/>
      <w:numPr>
        <w:ilvl w:val="1"/>
        <w:numId w:val="1"/>
      </w:numPr>
      <w:autoSpaceDE/>
      <w:autoSpaceDN/>
      <w:spacing w:before="120"/>
      <w:suppressOverlap/>
    </w:pPr>
    <w:rPr>
      <w:rFonts w:ascii="Arial" w:eastAsia="Times New Roman" w:hAnsi="Arial" w:cs="Arial"/>
      <w:sz w:val="20"/>
      <w:szCs w:val="20"/>
      <w:lang w:val="en-US"/>
    </w:rPr>
  </w:style>
  <w:style w:type="paragraph" w:styleId="Revision">
    <w:name w:val="Revision"/>
    <w:hidden/>
    <w:uiPriority w:val="99"/>
    <w:semiHidden/>
    <w:rsid w:val="00DF58EB"/>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Godwin</dc:creator>
  <cp:keywords/>
  <dc:description/>
  <cp:lastModifiedBy>Mark Godwin</cp:lastModifiedBy>
  <cp:revision>6</cp:revision>
  <cp:lastPrinted>2022-05-09T03:26:00Z</cp:lastPrinted>
  <dcterms:created xsi:type="dcterms:W3CDTF">2025-03-26T01:14:00Z</dcterms:created>
  <dcterms:modified xsi:type="dcterms:W3CDTF">2025-09-24T01:53:00Z</dcterms:modified>
</cp:coreProperties>
</file>