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96AB" w14:textId="378BAA14" w:rsidR="006805CE" w:rsidRPr="00D44612" w:rsidRDefault="00F7420E" w:rsidP="006805CE">
      <w:r w:rsidRPr="00D44612">
        <w:rPr>
          <w:noProof/>
          <w:lang w:eastAsia="en-NZ"/>
        </w:rPr>
        <w:drawing>
          <wp:anchor distT="0" distB="0" distL="114300" distR="114300" simplePos="0" relativeHeight="251659264" behindDoc="0" locked="0" layoutInCell="1" allowOverlap="1" wp14:anchorId="6786474E" wp14:editId="0D600425">
            <wp:simplePos x="0" y="0"/>
            <wp:positionH relativeFrom="column">
              <wp:posOffset>-41217</wp:posOffset>
            </wp:positionH>
            <wp:positionV relativeFrom="paragraph">
              <wp:posOffset>-481561</wp:posOffset>
            </wp:positionV>
            <wp:extent cx="1824355" cy="479425"/>
            <wp:effectExtent l="0" t="0" r="4445" b="0"/>
            <wp:wrapNone/>
            <wp:docPr id="10" name="Picture 2" descr="Clutha Health First - O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utha Health First - On Whi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4355" cy="4794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6858"/>
      </w:tblGrid>
      <w:tr w:rsidR="006805CE" w:rsidRPr="00D44612" w14:paraId="6143553B" w14:textId="77777777" w:rsidTr="00B777BB">
        <w:tc>
          <w:tcPr>
            <w:tcW w:w="10086" w:type="dxa"/>
            <w:gridSpan w:val="2"/>
            <w:shd w:val="clear" w:color="auto" w:fill="73C050"/>
          </w:tcPr>
          <w:p w14:paraId="0F26DEF0" w14:textId="77777777" w:rsidR="006805CE" w:rsidRPr="00D44612" w:rsidRDefault="006805CE" w:rsidP="00714C2C">
            <w:pPr>
              <w:spacing w:before="40" w:after="40"/>
              <w:jc w:val="center"/>
              <w:rPr>
                <w:b/>
                <w:color w:val="FFFFFF"/>
                <w:sz w:val="32"/>
              </w:rPr>
            </w:pPr>
            <w:r w:rsidRPr="00D44612">
              <w:rPr>
                <w:b/>
                <w:color w:val="FFFFFF"/>
                <w:sz w:val="32"/>
              </w:rPr>
              <w:t>Position Description</w:t>
            </w:r>
          </w:p>
        </w:tc>
      </w:tr>
      <w:tr w:rsidR="006805CE" w:rsidRPr="00D44612" w14:paraId="10CFBB71" w14:textId="77777777" w:rsidTr="00B777BB">
        <w:tc>
          <w:tcPr>
            <w:tcW w:w="3228" w:type="dxa"/>
          </w:tcPr>
          <w:p w14:paraId="6F29B38A" w14:textId="77777777" w:rsidR="006805CE" w:rsidRPr="00D44612" w:rsidRDefault="006805CE" w:rsidP="00714C2C">
            <w:pPr>
              <w:spacing w:before="40" w:after="40"/>
            </w:pPr>
            <w:r w:rsidRPr="00D44612">
              <w:t>Position Title:</w:t>
            </w:r>
          </w:p>
        </w:tc>
        <w:tc>
          <w:tcPr>
            <w:tcW w:w="6858" w:type="dxa"/>
          </w:tcPr>
          <w:p w14:paraId="2DD99FAF" w14:textId="280F318F" w:rsidR="006805CE" w:rsidRPr="00D44612" w:rsidRDefault="001B70D6" w:rsidP="00714C2C">
            <w:pPr>
              <w:spacing w:before="40" w:after="40"/>
              <w:rPr>
                <w:b/>
              </w:rPr>
            </w:pPr>
            <w:r>
              <w:rPr>
                <w:b/>
              </w:rPr>
              <w:t>Occupational Therapist</w:t>
            </w:r>
          </w:p>
        </w:tc>
      </w:tr>
      <w:tr w:rsidR="006805CE" w:rsidRPr="00D44612" w14:paraId="17CC72AD" w14:textId="77777777" w:rsidTr="00B777BB">
        <w:tc>
          <w:tcPr>
            <w:tcW w:w="3228" w:type="dxa"/>
          </w:tcPr>
          <w:p w14:paraId="0C56A0BE" w14:textId="77777777" w:rsidR="006805CE" w:rsidRPr="00D44612" w:rsidRDefault="006805CE" w:rsidP="00714C2C">
            <w:pPr>
              <w:spacing w:before="40" w:after="40"/>
            </w:pPr>
            <w:r w:rsidRPr="00D44612">
              <w:t xml:space="preserve">Location: </w:t>
            </w:r>
          </w:p>
        </w:tc>
        <w:tc>
          <w:tcPr>
            <w:tcW w:w="6858" w:type="dxa"/>
          </w:tcPr>
          <w:p w14:paraId="72613F75" w14:textId="0A2C9492" w:rsidR="006805CE" w:rsidRPr="00D44612" w:rsidRDefault="001B70D6" w:rsidP="00714C2C">
            <w:pPr>
              <w:spacing w:before="40" w:after="40"/>
              <w:rPr>
                <w:b/>
              </w:rPr>
            </w:pPr>
            <w:r>
              <w:rPr>
                <w:b/>
              </w:rPr>
              <w:t>CHF</w:t>
            </w:r>
          </w:p>
        </w:tc>
      </w:tr>
      <w:tr w:rsidR="006805CE" w:rsidRPr="00D44612" w14:paraId="7638E0FD" w14:textId="77777777" w:rsidTr="00B777BB">
        <w:tc>
          <w:tcPr>
            <w:tcW w:w="3228" w:type="dxa"/>
          </w:tcPr>
          <w:p w14:paraId="19582467" w14:textId="77777777" w:rsidR="006805CE" w:rsidRPr="00D44612" w:rsidRDefault="006805CE" w:rsidP="00714C2C">
            <w:pPr>
              <w:spacing w:before="40" w:after="40"/>
            </w:pPr>
            <w:r w:rsidRPr="00D44612">
              <w:t xml:space="preserve">Reports To: </w:t>
            </w:r>
          </w:p>
        </w:tc>
        <w:tc>
          <w:tcPr>
            <w:tcW w:w="6858" w:type="dxa"/>
          </w:tcPr>
          <w:p w14:paraId="657936D1" w14:textId="72482EA9" w:rsidR="006805CE" w:rsidRPr="00D44612" w:rsidRDefault="001B70D6" w:rsidP="00714C2C">
            <w:pPr>
              <w:spacing w:before="40" w:after="40"/>
              <w:rPr>
                <w:b/>
              </w:rPr>
            </w:pPr>
            <w:r>
              <w:rPr>
                <w:b/>
              </w:rPr>
              <w:t>Team Leader – Allied Health</w:t>
            </w:r>
          </w:p>
        </w:tc>
      </w:tr>
      <w:tr w:rsidR="006805CE" w:rsidRPr="00D44612" w14:paraId="7DDF6B5B" w14:textId="77777777" w:rsidTr="00B777BB">
        <w:tc>
          <w:tcPr>
            <w:tcW w:w="3228" w:type="dxa"/>
          </w:tcPr>
          <w:p w14:paraId="7F1C4DC8" w14:textId="77777777" w:rsidR="006805CE" w:rsidRPr="00D44612" w:rsidRDefault="006805CE" w:rsidP="00714C2C">
            <w:pPr>
              <w:spacing w:before="40" w:after="40"/>
            </w:pPr>
            <w:r w:rsidRPr="00D44612">
              <w:t xml:space="preserve">Number of Direct Reports: </w:t>
            </w:r>
          </w:p>
        </w:tc>
        <w:tc>
          <w:tcPr>
            <w:tcW w:w="6858" w:type="dxa"/>
          </w:tcPr>
          <w:p w14:paraId="7BE0E5DE" w14:textId="5848E7DA" w:rsidR="006805CE" w:rsidRPr="00D44612" w:rsidRDefault="001B70D6" w:rsidP="00714C2C">
            <w:pPr>
              <w:spacing w:before="40" w:after="40"/>
              <w:rPr>
                <w:b/>
              </w:rPr>
            </w:pPr>
            <w:r>
              <w:rPr>
                <w:b/>
              </w:rPr>
              <w:t>Nil</w:t>
            </w:r>
          </w:p>
        </w:tc>
      </w:tr>
      <w:tr w:rsidR="006805CE" w:rsidRPr="00D44612" w14:paraId="5AD8464E" w14:textId="77777777" w:rsidTr="00B777BB">
        <w:tc>
          <w:tcPr>
            <w:tcW w:w="3228" w:type="dxa"/>
          </w:tcPr>
          <w:p w14:paraId="7F26900B" w14:textId="77777777" w:rsidR="006805CE" w:rsidRPr="00D44612" w:rsidRDefault="006805CE" w:rsidP="00714C2C">
            <w:pPr>
              <w:spacing w:before="40" w:after="40"/>
            </w:pPr>
            <w:r w:rsidRPr="00D44612">
              <w:t xml:space="preserve">Date: </w:t>
            </w:r>
          </w:p>
        </w:tc>
        <w:tc>
          <w:tcPr>
            <w:tcW w:w="6858" w:type="dxa"/>
          </w:tcPr>
          <w:p w14:paraId="0570FE4B" w14:textId="116219C3" w:rsidR="006805CE" w:rsidRPr="00D44612" w:rsidRDefault="001B70D6" w:rsidP="00714C2C">
            <w:pPr>
              <w:spacing w:before="40" w:after="40"/>
              <w:rPr>
                <w:b/>
              </w:rPr>
            </w:pPr>
            <w:r>
              <w:rPr>
                <w:b/>
              </w:rPr>
              <w:t>June 2023</w:t>
            </w:r>
          </w:p>
        </w:tc>
      </w:tr>
    </w:tbl>
    <w:p w14:paraId="360E0DFB" w14:textId="77777777" w:rsidR="006805CE" w:rsidRPr="00D44612" w:rsidRDefault="006805CE" w:rsidP="006805CE"/>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D2545" w:rsidRPr="00D44612" w14:paraId="6930ED3C" w14:textId="77777777" w:rsidTr="006464FD">
        <w:tc>
          <w:tcPr>
            <w:tcW w:w="10206" w:type="dxa"/>
            <w:shd w:val="clear" w:color="auto" w:fill="3091CF"/>
          </w:tcPr>
          <w:p w14:paraId="6355AF3F" w14:textId="77777777" w:rsidR="00DD2545" w:rsidRPr="00D44612" w:rsidRDefault="00DD2545" w:rsidP="006464FD">
            <w:pPr>
              <w:rPr>
                <w:b/>
                <w:color w:val="FFFFFF"/>
                <w:sz w:val="24"/>
                <w:szCs w:val="20"/>
              </w:rPr>
            </w:pPr>
            <w:r>
              <w:rPr>
                <w:b/>
                <w:color w:val="FFFFFF"/>
                <w:sz w:val="24"/>
                <w:szCs w:val="20"/>
              </w:rPr>
              <w:t>Our Purpose</w:t>
            </w:r>
          </w:p>
        </w:tc>
      </w:tr>
      <w:tr w:rsidR="00DD2545" w:rsidRPr="00D44612" w14:paraId="3B9A9548" w14:textId="77777777" w:rsidTr="006464FD">
        <w:tc>
          <w:tcPr>
            <w:tcW w:w="10206" w:type="dxa"/>
          </w:tcPr>
          <w:p w14:paraId="1509FF7A" w14:textId="48508B47" w:rsidR="00DD2545" w:rsidRPr="007D43C1" w:rsidRDefault="004046DE" w:rsidP="006464FD">
            <w:pPr>
              <w:pStyle w:val="ListBullet"/>
            </w:pPr>
            <w:r>
              <w:t>Lead</w:t>
            </w:r>
            <w:r w:rsidR="00DD2545">
              <w:t xml:space="preserve"> – Innovate – Advocate … for a healthy community. </w:t>
            </w:r>
          </w:p>
        </w:tc>
      </w:tr>
      <w:tr w:rsidR="00DD2545" w:rsidRPr="00D44612" w14:paraId="0ABD4EEF" w14:textId="77777777" w:rsidTr="006464FD">
        <w:tc>
          <w:tcPr>
            <w:tcW w:w="10206" w:type="dxa"/>
            <w:shd w:val="clear" w:color="auto" w:fill="3091CF"/>
          </w:tcPr>
          <w:p w14:paraId="345DBA35" w14:textId="77777777" w:rsidR="00DD2545" w:rsidRPr="00D44612" w:rsidRDefault="00DD2545" w:rsidP="006464FD">
            <w:pPr>
              <w:rPr>
                <w:b/>
                <w:color w:val="FFFFFF"/>
                <w:sz w:val="24"/>
                <w:szCs w:val="20"/>
              </w:rPr>
            </w:pPr>
            <w:r>
              <w:rPr>
                <w:b/>
                <w:color w:val="FFFFFF"/>
                <w:sz w:val="24"/>
                <w:szCs w:val="20"/>
              </w:rPr>
              <w:t>Our Shared Values</w:t>
            </w:r>
          </w:p>
        </w:tc>
      </w:tr>
      <w:tr w:rsidR="00DD2545" w:rsidRPr="00D44612" w14:paraId="49D95EE8" w14:textId="77777777" w:rsidTr="006464FD">
        <w:tc>
          <w:tcPr>
            <w:tcW w:w="10206" w:type="dxa"/>
          </w:tcPr>
          <w:p w14:paraId="1B89EBD6" w14:textId="77777777" w:rsidR="00DD2545" w:rsidRPr="00E2563F" w:rsidRDefault="00DD2545" w:rsidP="00DD2545">
            <w:pPr>
              <w:pStyle w:val="ListParagraph"/>
              <w:numPr>
                <w:ilvl w:val="0"/>
                <w:numId w:val="13"/>
              </w:numPr>
              <w:tabs>
                <w:tab w:val="left" w:pos="2052"/>
              </w:tabs>
              <w:rPr>
                <w:sz w:val="20"/>
                <w:szCs w:val="20"/>
              </w:rPr>
            </w:pPr>
            <w:r w:rsidRPr="00E2563F">
              <w:rPr>
                <w:sz w:val="20"/>
                <w:szCs w:val="20"/>
              </w:rPr>
              <w:t xml:space="preserve">We value our people. </w:t>
            </w:r>
          </w:p>
          <w:p w14:paraId="15292F63" w14:textId="77777777" w:rsidR="00DD2545" w:rsidRPr="00E2563F" w:rsidRDefault="00DD2545" w:rsidP="00DD2545">
            <w:pPr>
              <w:pStyle w:val="ListParagraph"/>
              <w:numPr>
                <w:ilvl w:val="0"/>
                <w:numId w:val="13"/>
              </w:numPr>
              <w:tabs>
                <w:tab w:val="left" w:pos="2052"/>
              </w:tabs>
              <w:rPr>
                <w:sz w:val="20"/>
                <w:szCs w:val="20"/>
              </w:rPr>
            </w:pPr>
            <w:r w:rsidRPr="00E2563F">
              <w:rPr>
                <w:sz w:val="20"/>
                <w:szCs w:val="20"/>
              </w:rPr>
              <w:t xml:space="preserve">We value honesty and respect. </w:t>
            </w:r>
          </w:p>
          <w:p w14:paraId="680B96BE" w14:textId="77777777" w:rsidR="00DD2545" w:rsidRPr="00E2563F" w:rsidRDefault="00DD2545" w:rsidP="00DD2545">
            <w:pPr>
              <w:pStyle w:val="ListParagraph"/>
              <w:numPr>
                <w:ilvl w:val="0"/>
                <w:numId w:val="13"/>
              </w:numPr>
              <w:tabs>
                <w:tab w:val="left" w:pos="2052"/>
              </w:tabs>
              <w:rPr>
                <w:sz w:val="20"/>
                <w:szCs w:val="20"/>
              </w:rPr>
            </w:pPr>
            <w:r w:rsidRPr="00E2563F">
              <w:rPr>
                <w:sz w:val="20"/>
                <w:szCs w:val="20"/>
              </w:rPr>
              <w:t xml:space="preserve">We value excellence. </w:t>
            </w:r>
          </w:p>
          <w:p w14:paraId="1FA2F68E" w14:textId="77777777" w:rsidR="00DD2545" w:rsidRPr="00E2563F" w:rsidRDefault="00DD2545" w:rsidP="00DD2545">
            <w:pPr>
              <w:pStyle w:val="ListParagraph"/>
              <w:numPr>
                <w:ilvl w:val="0"/>
                <w:numId w:val="13"/>
              </w:numPr>
              <w:tabs>
                <w:tab w:val="left" w:pos="2052"/>
              </w:tabs>
              <w:rPr>
                <w:sz w:val="14"/>
                <w:szCs w:val="14"/>
              </w:rPr>
            </w:pPr>
            <w:r w:rsidRPr="00E2563F">
              <w:rPr>
                <w:sz w:val="20"/>
                <w:szCs w:val="20"/>
              </w:rPr>
              <w:t xml:space="preserve">We value the environment we live in. </w:t>
            </w:r>
          </w:p>
        </w:tc>
      </w:tr>
    </w:tbl>
    <w:p w14:paraId="75A44414" w14:textId="77777777" w:rsidR="006805CE" w:rsidRDefault="006805CE" w:rsidP="006805CE"/>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6805CE" w:rsidRPr="00D44612" w14:paraId="2DA5AEFC" w14:textId="77777777" w:rsidTr="00B777BB">
        <w:tc>
          <w:tcPr>
            <w:tcW w:w="10206" w:type="dxa"/>
            <w:shd w:val="clear" w:color="auto" w:fill="3091CF"/>
          </w:tcPr>
          <w:p w14:paraId="39D4A409" w14:textId="77777777" w:rsidR="006805CE" w:rsidRPr="00D44612" w:rsidRDefault="006805CE" w:rsidP="00714C2C">
            <w:pPr>
              <w:rPr>
                <w:b/>
                <w:color w:val="FFFFFF"/>
                <w:sz w:val="24"/>
                <w:szCs w:val="20"/>
              </w:rPr>
            </w:pPr>
            <w:r w:rsidRPr="00D44612">
              <w:rPr>
                <w:b/>
                <w:color w:val="FFFFFF"/>
                <w:sz w:val="24"/>
                <w:szCs w:val="20"/>
              </w:rPr>
              <w:t xml:space="preserve">Purpose of </w:t>
            </w:r>
            <w:r>
              <w:rPr>
                <w:b/>
                <w:color w:val="FFFFFF"/>
                <w:sz w:val="24"/>
                <w:szCs w:val="20"/>
              </w:rPr>
              <w:t>Role</w:t>
            </w:r>
          </w:p>
        </w:tc>
      </w:tr>
      <w:tr w:rsidR="006805CE" w:rsidRPr="00A13EAF" w14:paraId="5BEDC3E9" w14:textId="77777777" w:rsidTr="00B777BB">
        <w:tc>
          <w:tcPr>
            <w:tcW w:w="10206" w:type="dxa"/>
          </w:tcPr>
          <w:p w14:paraId="76BD6C39" w14:textId="176A61CE" w:rsidR="006805CE" w:rsidRPr="00CC680B" w:rsidRDefault="001B70D6" w:rsidP="001B70D6">
            <w:pPr>
              <w:rPr>
                <w:rFonts w:asciiTheme="minorHAnsi" w:hAnsiTheme="minorHAnsi" w:cstheme="minorHAnsi"/>
                <w:sz w:val="20"/>
                <w:szCs w:val="20"/>
              </w:rPr>
            </w:pPr>
            <w:r w:rsidRPr="001B70D6">
              <w:rPr>
                <w:rFonts w:asciiTheme="minorHAnsi" w:hAnsiTheme="minorHAnsi" w:cstheme="minorHAnsi"/>
                <w:sz w:val="20"/>
                <w:szCs w:val="20"/>
              </w:rPr>
              <w:t>Provision of holistic and culturally safe Occupational Therapy service in either and, or: day patient, inpatient, outpatient, domiciliary patient and Assessment Treatment and Rehabilitation services, within professionally recognised clinical care objectives and standards; and Clutha Community Health Company Limited philosophy and priorities</w:t>
            </w:r>
          </w:p>
        </w:tc>
      </w:tr>
    </w:tbl>
    <w:p w14:paraId="44D5FAA9" w14:textId="77777777" w:rsidR="006805CE" w:rsidRPr="00D44612" w:rsidRDefault="006805CE" w:rsidP="006805CE"/>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6805CE" w:rsidRPr="00D44612" w14:paraId="2F5D8526" w14:textId="77777777" w:rsidTr="00B777BB">
        <w:tc>
          <w:tcPr>
            <w:tcW w:w="10206" w:type="dxa"/>
            <w:gridSpan w:val="2"/>
            <w:shd w:val="clear" w:color="auto" w:fill="3091CF"/>
          </w:tcPr>
          <w:p w14:paraId="5FFE06F3" w14:textId="77777777" w:rsidR="006805CE" w:rsidRPr="00D44612" w:rsidRDefault="006805CE" w:rsidP="00714C2C">
            <w:pPr>
              <w:rPr>
                <w:b/>
                <w:color w:val="FFFFFF"/>
                <w:sz w:val="24"/>
              </w:rPr>
            </w:pPr>
            <w:r w:rsidRPr="00D44612">
              <w:rPr>
                <w:b/>
                <w:color w:val="FFFFFF"/>
                <w:sz w:val="24"/>
              </w:rPr>
              <w:t xml:space="preserve">Key Relationships </w:t>
            </w:r>
          </w:p>
        </w:tc>
      </w:tr>
      <w:tr w:rsidR="006805CE" w:rsidRPr="00D44612" w14:paraId="5A870504" w14:textId="77777777" w:rsidTr="00B777BB">
        <w:tc>
          <w:tcPr>
            <w:tcW w:w="1560" w:type="dxa"/>
          </w:tcPr>
          <w:p w14:paraId="31C9D9B9" w14:textId="77777777" w:rsidR="006805CE" w:rsidRPr="00D44612" w:rsidRDefault="006805CE" w:rsidP="00714C2C">
            <w:pPr>
              <w:ind w:left="23"/>
              <w:rPr>
                <w:b/>
                <w:sz w:val="20"/>
              </w:rPr>
            </w:pPr>
            <w:r w:rsidRPr="00D44612">
              <w:rPr>
                <w:b/>
                <w:sz w:val="20"/>
              </w:rPr>
              <w:t xml:space="preserve">Internal: </w:t>
            </w:r>
          </w:p>
        </w:tc>
        <w:tc>
          <w:tcPr>
            <w:tcW w:w="8646" w:type="dxa"/>
          </w:tcPr>
          <w:p w14:paraId="1ADE3AEB" w14:textId="1655BBCE" w:rsidR="006805CE" w:rsidRPr="001B70D6" w:rsidRDefault="001B70D6" w:rsidP="001B70D6">
            <w:pPr>
              <w:pStyle w:val="ListParagraph"/>
              <w:numPr>
                <w:ilvl w:val="0"/>
                <w:numId w:val="14"/>
              </w:numPr>
              <w:rPr>
                <w:sz w:val="20"/>
              </w:rPr>
            </w:pPr>
            <w:r w:rsidRPr="001B70D6">
              <w:rPr>
                <w:sz w:val="20"/>
              </w:rPr>
              <w:t>Inter-disciplinary members of the health service team including independent contractors in other sectors</w:t>
            </w:r>
          </w:p>
        </w:tc>
      </w:tr>
      <w:tr w:rsidR="006805CE" w:rsidRPr="00D44612" w14:paraId="7BC50A38" w14:textId="77777777" w:rsidTr="00B777BB">
        <w:tc>
          <w:tcPr>
            <w:tcW w:w="1560" w:type="dxa"/>
          </w:tcPr>
          <w:p w14:paraId="08D83FEA" w14:textId="77777777" w:rsidR="006805CE" w:rsidRPr="00D44612" w:rsidRDefault="006805CE" w:rsidP="00714C2C">
            <w:pPr>
              <w:ind w:left="23"/>
              <w:rPr>
                <w:b/>
                <w:sz w:val="20"/>
              </w:rPr>
            </w:pPr>
            <w:r w:rsidRPr="00D44612">
              <w:rPr>
                <w:b/>
                <w:sz w:val="20"/>
              </w:rPr>
              <w:t xml:space="preserve">External: </w:t>
            </w:r>
          </w:p>
        </w:tc>
        <w:tc>
          <w:tcPr>
            <w:tcW w:w="8646" w:type="dxa"/>
          </w:tcPr>
          <w:p w14:paraId="22CC57EA" w14:textId="77777777" w:rsidR="001B70D6" w:rsidRPr="001B70D6" w:rsidRDefault="001B70D6" w:rsidP="001B70D6">
            <w:pPr>
              <w:pStyle w:val="ListParagraph"/>
              <w:numPr>
                <w:ilvl w:val="0"/>
                <w:numId w:val="14"/>
              </w:numPr>
              <w:rPr>
                <w:sz w:val="20"/>
              </w:rPr>
            </w:pPr>
            <w:r w:rsidRPr="001B70D6">
              <w:rPr>
                <w:sz w:val="20"/>
              </w:rPr>
              <w:t>Patients and their families/whanau/representatives</w:t>
            </w:r>
          </w:p>
          <w:p w14:paraId="39C2CB2A" w14:textId="143DD2CA" w:rsidR="001B70D6" w:rsidRPr="001B70D6" w:rsidRDefault="001B70D6" w:rsidP="001B70D6">
            <w:pPr>
              <w:pStyle w:val="ListParagraph"/>
              <w:numPr>
                <w:ilvl w:val="0"/>
                <w:numId w:val="14"/>
              </w:numPr>
              <w:rPr>
                <w:sz w:val="20"/>
              </w:rPr>
            </w:pPr>
            <w:r w:rsidRPr="001B70D6">
              <w:rPr>
                <w:sz w:val="20"/>
              </w:rPr>
              <w:t>Primary Health Care professionals</w:t>
            </w:r>
          </w:p>
          <w:p w14:paraId="00F8D2DE" w14:textId="0992CA9A" w:rsidR="001B70D6" w:rsidRPr="001B70D6" w:rsidRDefault="001B70D6" w:rsidP="001B70D6">
            <w:pPr>
              <w:pStyle w:val="ListParagraph"/>
              <w:numPr>
                <w:ilvl w:val="0"/>
                <w:numId w:val="14"/>
              </w:numPr>
              <w:rPr>
                <w:sz w:val="20"/>
              </w:rPr>
            </w:pPr>
            <w:r w:rsidRPr="001B70D6">
              <w:rPr>
                <w:sz w:val="20"/>
              </w:rPr>
              <w:t>Enable Subcontractor</w:t>
            </w:r>
          </w:p>
          <w:p w14:paraId="64BE427F" w14:textId="4DE43137" w:rsidR="001B70D6" w:rsidRPr="001B70D6" w:rsidRDefault="001B70D6" w:rsidP="001B70D6">
            <w:pPr>
              <w:pStyle w:val="ListParagraph"/>
              <w:numPr>
                <w:ilvl w:val="0"/>
                <w:numId w:val="14"/>
              </w:numPr>
              <w:rPr>
                <w:sz w:val="20"/>
              </w:rPr>
            </w:pPr>
            <w:r w:rsidRPr="001B70D6">
              <w:rPr>
                <w:sz w:val="20"/>
              </w:rPr>
              <w:t>Disability Service Providers</w:t>
            </w:r>
          </w:p>
          <w:p w14:paraId="7209F6A6" w14:textId="1AE36E30" w:rsidR="001B70D6" w:rsidRPr="001B70D6" w:rsidRDefault="001B70D6" w:rsidP="001B70D6">
            <w:pPr>
              <w:pStyle w:val="ListParagraph"/>
              <w:numPr>
                <w:ilvl w:val="0"/>
                <w:numId w:val="14"/>
              </w:numPr>
              <w:rPr>
                <w:sz w:val="20"/>
              </w:rPr>
            </w:pPr>
            <w:r w:rsidRPr="001B70D6">
              <w:rPr>
                <w:sz w:val="20"/>
              </w:rPr>
              <w:t xml:space="preserve">Voluntary </w:t>
            </w:r>
            <w:proofErr w:type="spellStart"/>
            <w:r w:rsidRPr="001B70D6">
              <w:rPr>
                <w:sz w:val="20"/>
              </w:rPr>
              <w:t>OrganisationS</w:t>
            </w:r>
            <w:proofErr w:type="spellEnd"/>
          </w:p>
          <w:p w14:paraId="034834EC" w14:textId="76F9557D" w:rsidR="001B70D6" w:rsidRPr="001B70D6" w:rsidRDefault="001B70D6" w:rsidP="001B70D6">
            <w:pPr>
              <w:pStyle w:val="ListParagraph"/>
              <w:numPr>
                <w:ilvl w:val="0"/>
                <w:numId w:val="14"/>
              </w:numPr>
              <w:rPr>
                <w:sz w:val="20"/>
              </w:rPr>
            </w:pPr>
            <w:r w:rsidRPr="001B70D6">
              <w:rPr>
                <w:sz w:val="20"/>
              </w:rPr>
              <w:t>Accident Rehabilitation and Compensation Insurance Corporation</w:t>
            </w:r>
          </w:p>
          <w:p w14:paraId="0422E388" w14:textId="68A9FEBD" w:rsidR="001B70D6" w:rsidRPr="001B70D6" w:rsidRDefault="001B70D6" w:rsidP="001B70D6">
            <w:pPr>
              <w:pStyle w:val="ListParagraph"/>
              <w:numPr>
                <w:ilvl w:val="0"/>
                <w:numId w:val="14"/>
              </w:numPr>
              <w:rPr>
                <w:sz w:val="20"/>
              </w:rPr>
            </w:pPr>
            <w:r w:rsidRPr="001B70D6">
              <w:rPr>
                <w:sz w:val="20"/>
              </w:rPr>
              <w:t>Enable Funding NZ</w:t>
            </w:r>
          </w:p>
          <w:p w14:paraId="29ECC818" w14:textId="5B3F803F" w:rsidR="006805CE" w:rsidRPr="001B70D6" w:rsidRDefault="001B70D6" w:rsidP="001B70D6">
            <w:pPr>
              <w:pStyle w:val="ListParagraph"/>
              <w:numPr>
                <w:ilvl w:val="0"/>
                <w:numId w:val="14"/>
              </w:numPr>
              <w:rPr>
                <w:sz w:val="20"/>
              </w:rPr>
            </w:pPr>
            <w:r w:rsidRPr="001B70D6">
              <w:rPr>
                <w:sz w:val="20"/>
              </w:rPr>
              <w:t>Access Ability Ltd</w:t>
            </w:r>
          </w:p>
        </w:tc>
      </w:tr>
    </w:tbl>
    <w:p w14:paraId="09DC8F37" w14:textId="77777777" w:rsidR="00DD0808" w:rsidRDefault="00DD0808" w:rsidP="006805CE">
      <w:pPr>
        <w:sectPr w:rsidR="00DD0808" w:rsidSect="00FB4095">
          <w:headerReference w:type="default" r:id="rId8"/>
          <w:footerReference w:type="default" r:id="rId9"/>
          <w:pgSz w:w="11906" w:h="16838"/>
          <w:pgMar w:top="1276" w:right="851" w:bottom="568" w:left="851" w:header="426" w:footer="0" w:gutter="0"/>
          <w:cols w:space="708"/>
          <w:docGrid w:linePitch="360"/>
        </w:sectPr>
      </w:pPr>
    </w:p>
    <w:p w14:paraId="06CECFDB" w14:textId="77777777" w:rsidR="00DD0808" w:rsidRPr="00D44612" w:rsidRDefault="00DD0808" w:rsidP="006805CE"/>
    <w:tbl>
      <w:tblPr>
        <w:tblStyle w:val="TableGrid"/>
        <w:tblW w:w="10201" w:type="dxa"/>
        <w:tblInd w:w="-5" w:type="dxa"/>
        <w:tblLook w:val="04A0" w:firstRow="1" w:lastRow="0" w:firstColumn="1" w:lastColumn="0" w:noHBand="0" w:noVBand="1"/>
      </w:tblPr>
      <w:tblGrid>
        <w:gridCol w:w="2547"/>
        <w:gridCol w:w="3827"/>
        <w:gridCol w:w="3827"/>
      </w:tblGrid>
      <w:tr w:rsidR="006805CE" w14:paraId="677395C9" w14:textId="77777777" w:rsidTr="00B777BB">
        <w:tc>
          <w:tcPr>
            <w:tcW w:w="10201" w:type="dxa"/>
            <w:gridSpan w:val="3"/>
            <w:shd w:val="clear" w:color="auto" w:fill="3091CF"/>
          </w:tcPr>
          <w:p w14:paraId="56572000" w14:textId="77777777" w:rsidR="006805CE" w:rsidRPr="0023408B" w:rsidRDefault="006805CE" w:rsidP="00714C2C">
            <w:pPr>
              <w:rPr>
                <w:b/>
                <w:color w:val="FFFFFF" w:themeColor="background1"/>
                <w:sz w:val="26"/>
              </w:rPr>
            </w:pPr>
            <w:r w:rsidRPr="0023408B">
              <w:rPr>
                <w:b/>
                <w:color w:val="FFFFFF" w:themeColor="background1"/>
                <w:sz w:val="24"/>
              </w:rPr>
              <w:t>Person Specification</w:t>
            </w:r>
          </w:p>
        </w:tc>
      </w:tr>
      <w:tr w:rsidR="006805CE" w14:paraId="025A14DD" w14:textId="77777777" w:rsidTr="00B777BB">
        <w:tc>
          <w:tcPr>
            <w:tcW w:w="2547" w:type="dxa"/>
            <w:tcBorders>
              <w:left w:val="single" w:sz="4" w:space="0" w:color="auto"/>
            </w:tcBorders>
          </w:tcPr>
          <w:p w14:paraId="58462E8A" w14:textId="77777777" w:rsidR="006805CE" w:rsidRDefault="006805CE" w:rsidP="00714C2C"/>
        </w:tc>
        <w:tc>
          <w:tcPr>
            <w:tcW w:w="3827" w:type="dxa"/>
            <w:shd w:val="clear" w:color="auto" w:fill="73C05A"/>
          </w:tcPr>
          <w:p w14:paraId="17743AE7" w14:textId="77777777" w:rsidR="006805CE" w:rsidRPr="0023408B" w:rsidRDefault="006805CE" w:rsidP="00714C2C">
            <w:pPr>
              <w:rPr>
                <w:b/>
              </w:rPr>
            </w:pPr>
            <w:r w:rsidRPr="0023408B">
              <w:rPr>
                <w:b/>
              </w:rPr>
              <w:t>Essential</w:t>
            </w:r>
          </w:p>
        </w:tc>
        <w:tc>
          <w:tcPr>
            <w:tcW w:w="3827" w:type="dxa"/>
            <w:shd w:val="clear" w:color="auto" w:fill="73C05A"/>
          </w:tcPr>
          <w:p w14:paraId="6104706E" w14:textId="77777777" w:rsidR="006805CE" w:rsidRPr="0023408B" w:rsidRDefault="006805CE" w:rsidP="00714C2C">
            <w:pPr>
              <w:rPr>
                <w:b/>
              </w:rPr>
            </w:pPr>
            <w:r w:rsidRPr="0023408B">
              <w:rPr>
                <w:b/>
              </w:rPr>
              <w:t>Desirable</w:t>
            </w:r>
          </w:p>
        </w:tc>
      </w:tr>
      <w:tr w:rsidR="006805CE" w14:paraId="28650BFF" w14:textId="77777777" w:rsidTr="00B777BB">
        <w:tc>
          <w:tcPr>
            <w:tcW w:w="2547" w:type="dxa"/>
          </w:tcPr>
          <w:p w14:paraId="54DF2126" w14:textId="77777777" w:rsidR="006805CE" w:rsidRPr="0023408B" w:rsidRDefault="006805CE" w:rsidP="00714C2C">
            <w:pPr>
              <w:rPr>
                <w:b/>
              </w:rPr>
            </w:pPr>
            <w:r w:rsidRPr="0023408B">
              <w:rPr>
                <w:b/>
              </w:rPr>
              <w:t>Training, Work Experience and Qualifications</w:t>
            </w:r>
          </w:p>
        </w:tc>
        <w:tc>
          <w:tcPr>
            <w:tcW w:w="3827" w:type="dxa"/>
          </w:tcPr>
          <w:p w14:paraId="7CA14FB9" w14:textId="77777777" w:rsidR="00BD71DD" w:rsidRDefault="00BD71DD" w:rsidP="00BD71DD">
            <w:pPr>
              <w:pStyle w:val="ListBullet3"/>
            </w:pPr>
            <w:r>
              <w:t xml:space="preserve">Have </w:t>
            </w:r>
            <w:smartTag w:uri="urn:schemas-microsoft-com:office:smarttags" w:element="address">
              <w:smartTag w:uri="urn:schemas-microsoft-com:office:smarttags" w:element="country-region">
                <w:r>
                  <w:t>New Zealand</w:t>
                </w:r>
              </w:smartTag>
            </w:smartTag>
            <w:r>
              <w:t xml:space="preserve"> registration as an Occupational Therapist and hold a current annual practicing certificate.</w:t>
            </w:r>
          </w:p>
          <w:p w14:paraId="537C612B" w14:textId="77777777" w:rsidR="00BD71DD" w:rsidRDefault="00BD71DD" w:rsidP="00BD71DD">
            <w:pPr>
              <w:pStyle w:val="ListBullet3"/>
            </w:pPr>
            <w:r>
              <w:t xml:space="preserve">Minimum of </w:t>
            </w:r>
            <w:proofErr w:type="gramStart"/>
            <w:r>
              <w:t>one year</w:t>
            </w:r>
            <w:proofErr w:type="gramEnd"/>
            <w:r>
              <w:t xml:space="preserve"> Occupational Therapy clinical experience.</w:t>
            </w:r>
          </w:p>
          <w:p w14:paraId="65A89D4A" w14:textId="77777777" w:rsidR="00BD71DD" w:rsidRDefault="00BD71DD" w:rsidP="00BD71DD">
            <w:pPr>
              <w:pStyle w:val="ListBullet3"/>
            </w:pPr>
            <w:r>
              <w:t>Be an accredited assessor for household alterations for Enable and ACC.</w:t>
            </w:r>
          </w:p>
          <w:p w14:paraId="10A70497" w14:textId="77777777" w:rsidR="00BD71DD" w:rsidRDefault="00BD71DD" w:rsidP="00BD71DD">
            <w:pPr>
              <w:pStyle w:val="ListBullet3"/>
            </w:pPr>
            <w:r>
              <w:t>Enable accredited assessor in household management, wheelchairs, persona care (excluding pain management), seating and positional Level 1.</w:t>
            </w:r>
          </w:p>
          <w:p w14:paraId="3C07646B" w14:textId="31AA718F" w:rsidR="006805CE" w:rsidRPr="00BD71DD" w:rsidRDefault="00BD71DD" w:rsidP="00BD71DD">
            <w:pPr>
              <w:pStyle w:val="ListBullet3"/>
            </w:pPr>
            <w:r>
              <w:t>General knowledge of information technology.</w:t>
            </w:r>
          </w:p>
        </w:tc>
        <w:tc>
          <w:tcPr>
            <w:tcW w:w="3827" w:type="dxa"/>
          </w:tcPr>
          <w:p w14:paraId="70CDF60C" w14:textId="7E4FB834" w:rsidR="006805CE" w:rsidRPr="003E1CCE" w:rsidRDefault="006805CE" w:rsidP="003E1CCE"/>
        </w:tc>
      </w:tr>
      <w:tr w:rsidR="006805CE" w14:paraId="155DB399" w14:textId="77777777" w:rsidTr="00B777BB">
        <w:tc>
          <w:tcPr>
            <w:tcW w:w="2547" w:type="dxa"/>
          </w:tcPr>
          <w:p w14:paraId="4789F3C1" w14:textId="77777777" w:rsidR="006805CE" w:rsidRPr="0023408B" w:rsidRDefault="006805CE" w:rsidP="00714C2C">
            <w:pPr>
              <w:rPr>
                <w:b/>
              </w:rPr>
            </w:pPr>
            <w:r>
              <w:rPr>
                <w:b/>
              </w:rPr>
              <w:t>Skills and Knowledge</w:t>
            </w:r>
          </w:p>
        </w:tc>
        <w:tc>
          <w:tcPr>
            <w:tcW w:w="3827" w:type="dxa"/>
          </w:tcPr>
          <w:p w14:paraId="0075A3AF" w14:textId="77777777" w:rsidR="00BD71DD" w:rsidRPr="00BD71DD" w:rsidRDefault="00BD71DD" w:rsidP="00BD71DD">
            <w:pPr>
              <w:pStyle w:val="ListBullet3"/>
              <w:spacing w:before="60"/>
              <w:rPr>
                <w:rFonts w:asciiTheme="minorHAnsi" w:hAnsiTheme="minorHAnsi" w:cstheme="minorHAnsi"/>
                <w:lang w:val="en-GB"/>
              </w:rPr>
            </w:pPr>
            <w:proofErr w:type="gramStart"/>
            <w:r w:rsidRPr="00BD71DD">
              <w:rPr>
                <w:rFonts w:asciiTheme="minorHAnsi" w:hAnsiTheme="minorHAnsi" w:cstheme="minorHAnsi"/>
                <w:lang w:val="en-GB"/>
              </w:rPr>
              <w:t>Have an understanding of</w:t>
            </w:r>
            <w:proofErr w:type="gramEnd"/>
            <w:r w:rsidRPr="00BD71DD">
              <w:rPr>
                <w:rFonts w:asciiTheme="minorHAnsi" w:hAnsiTheme="minorHAnsi" w:cstheme="minorHAnsi"/>
                <w:lang w:val="en-GB"/>
              </w:rPr>
              <w:t xml:space="preserve"> current issues in Occupational Therapy practice.</w:t>
            </w:r>
          </w:p>
          <w:p w14:paraId="3C152267" w14:textId="77777777" w:rsidR="00BD71DD" w:rsidRPr="00BD71DD" w:rsidRDefault="00BD71DD" w:rsidP="00BD71DD">
            <w:pPr>
              <w:pStyle w:val="ListBullet3"/>
              <w:spacing w:before="60"/>
              <w:rPr>
                <w:rFonts w:asciiTheme="minorHAnsi" w:hAnsiTheme="minorHAnsi" w:cstheme="minorHAnsi"/>
                <w:lang w:val="en-GB"/>
              </w:rPr>
            </w:pPr>
            <w:r w:rsidRPr="00BD71DD">
              <w:rPr>
                <w:rFonts w:asciiTheme="minorHAnsi" w:hAnsiTheme="minorHAnsi" w:cstheme="minorHAnsi"/>
                <w:lang w:val="en-GB"/>
              </w:rPr>
              <w:t>High standards of quality professional practice.</w:t>
            </w:r>
          </w:p>
          <w:p w14:paraId="11D59B3E" w14:textId="77777777" w:rsidR="00BD71DD" w:rsidRPr="00BD71DD" w:rsidRDefault="00BD71DD" w:rsidP="00BD71DD">
            <w:pPr>
              <w:pStyle w:val="ListBullet3"/>
              <w:spacing w:before="60"/>
              <w:rPr>
                <w:rFonts w:asciiTheme="minorHAnsi" w:hAnsiTheme="minorHAnsi" w:cstheme="minorHAnsi"/>
                <w:lang w:val="en-GB"/>
              </w:rPr>
            </w:pPr>
            <w:r w:rsidRPr="00BD71DD">
              <w:rPr>
                <w:rFonts w:asciiTheme="minorHAnsi" w:hAnsiTheme="minorHAnsi" w:cstheme="minorHAnsi"/>
                <w:lang w:val="en-GB"/>
              </w:rPr>
              <w:t>Have a knowledge of the relevant legislation including but not limited to:</w:t>
            </w:r>
          </w:p>
          <w:p w14:paraId="4AB165F3" w14:textId="77777777" w:rsidR="00BD71DD" w:rsidRPr="00BD71DD" w:rsidRDefault="00BD71DD" w:rsidP="00BD71DD">
            <w:pPr>
              <w:pStyle w:val="ListBullet3"/>
              <w:rPr>
                <w:rFonts w:asciiTheme="minorHAnsi" w:hAnsiTheme="minorHAnsi" w:cstheme="minorHAnsi"/>
              </w:rPr>
            </w:pPr>
            <w:r w:rsidRPr="00BD71DD">
              <w:rPr>
                <w:rFonts w:asciiTheme="minorHAnsi" w:hAnsiTheme="minorHAnsi" w:cstheme="minorHAnsi"/>
              </w:rPr>
              <w:t>Health Practitioners Competency Assurance Act 2003</w:t>
            </w:r>
          </w:p>
          <w:p w14:paraId="12A0FF9C" w14:textId="77777777" w:rsidR="00BD71DD" w:rsidRPr="00BD71DD" w:rsidRDefault="00BD71DD" w:rsidP="00BD71DD">
            <w:pPr>
              <w:pStyle w:val="ListBullet3"/>
              <w:rPr>
                <w:rFonts w:asciiTheme="minorHAnsi" w:hAnsiTheme="minorHAnsi" w:cstheme="minorHAnsi"/>
              </w:rPr>
            </w:pPr>
            <w:r w:rsidRPr="00BD71DD">
              <w:rPr>
                <w:rFonts w:asciiTheme="minorHAnsi" w:hAnsiTheme="minorHAnsi" w:cstheme="minorHAnsi"/>
              </w:rPr>
              <w:t>Health &amp; Safety in Employment Act 1992</w:t>
            </w:r>
          </w:p>
          <w:p w14:paraId="457ABF77" w14:textId="77777777" w:rsidR="00BD71DD" w:rsidRPr="00BD71DD" w:rsidRDefault="00BD71DD" w:rsidP="00BD71DD">
            <w:pPr>
              <w:pStyle w:val="ListBullet3"/>
              <w:rPr>
                <w:rFonts w:asciiTheme="minorHAnsi" w:hAnsiTheme="minorHAnsi" w:cstheme="minorHAnsi"/>
              </w:rPr>
            </w:pPr>
            <w:r w:rsidRPr="00BD71DD">
              <w:rPr>
                <w:rFonts w:asciiTheme="minorHAnsi" w:hAnsiTheme="minorHAnsi" w:cstheme="minorHAnsi"/>
              </w:rPr>
              <w:t>Accident Rehabilitation Compensation Insurance Act 1992</w:t>
            </w:r>
          </w:p>
          <w:p w14:paraId="11101020" w14:textId="77777777" w:rsidR="00BD71DD" w:rsidRPr="00BD71DD" w:rsidRDefault="00BD71DD" w:rsidP="00BD71DD">
            <w:pPr>
              <w:pStyle w:val="ListBullet3"/>
              <w:rPr>
                <w:rFonts w:asciiTheme="minorHAnsi" w:hAnsiTheme="minorHAnsi" w:cstheme="minorHAnsi"/>
              </w:rPr>
            </w:pPr>
            <w:r w:rsidRPr="00BD71DD">
              <w:rPr>
                <w:rFonts w:asciiTheme="minorHAnsi" w:hAnsiTheme="minorHAnsi" w:cstheme="minorHAnsi"/>
              </w:rPr>
              <w:t>Privacy Act 1993</w:t>
            </w:r>
          </w:p>
          <w:p w14:paraId="30475193" w14:textId="77777777" w:rsidR="00BD71DD" w:rsidRPr="00BD71DD" w:rsidRDefault="00BD71DD" w:rsidP="00BD71DD">
            <w:pPr>
              <w:pStyle w:val="ListBullet3"/>
              <w:rPr>
                <w:rFonts w:asciiTheme="minorHAnsi" w:hAnsiTheme="minorHAnsi" w:cstheme="minorHAnsi"/>
              </w:rPr>
            </w:pPr>
            <w:r w:rsidRPr="00BD71DD">
              <w:rPr>
                <w:rFonts w:asciiTheme="minorHAnsi" w:hAnsiTheme="minorHAnsi" w:cstheme="minorHAnsi"/>
              </w:rPr>
              <w:t>Health &amp; Disability Commissioner Act 1994</w:t>
            </w:r>
          </w:p>
          <w:p w14:paraId="3B1145DA" w14:textId="77777777" w:rsidR="00BD71DD" w:rsidRPr="00BD71DD" w:rsidRDefault="00BD71DD" w:rsidP="00BD71DD">
            <w:pPr>
              <w:pStyle w:val="ListBullet3"/>
              <w:rPr>
                <w:rFonts w:asciiTheme="minorHAnsi" w:hAnsiTheme="minorHAnsi" w:cstheme="minorHAnsi"/>
              </w:rPr>
            </w:pPr>
            <w:r w:rsidRPr="00BD71DD">
              <w:rPr>
                <w:rFonts w:asciiTheme="minorHAnsi" w:hAnsiTheme="minorHAnsi" w:cstheme="minorHAnsi"/>
              </w:rPr>
              <w:t>Social Security Act 1964</w:t>
            </w:r>
          </w:p>
          <w:p w14:paraId="20B180AF" w14:textId="77777777" w:rsidR="00BD71DD" w:rsidRPr="00BD71DD" w:rsidRDefault="00BD71DD" w:rsidP="00BD71DD">
            <w:pPr>
              <w:pStyle w:val="ListBullet3"/>
              <w:spacing w:before="60"/>
              <w:rPr>
                <w:rFonts w:asciiTheme="minorHAnsi" w:hAnsiTheme="minorHAnsi" w:cstheme="minorHAnsi"/>
                <w:lang w:val="en-GB"/>
              </w:rPr>
            </w:pPr>
            <w:r w:rsidRPr="00BD71DD">
              <w:rPr>
                <w:rFonts w:asciiTheme="minorHAnsi" w:hAnsiTheme="minorHAnsi" w:cstheme="minorHAnsi"/>
                <w:lang w:val="en-GB"/>
              </w:rPr>
              <w:t>Commitment to informed choice principles.</w:t>
            </w:r>
          </w:p>
          <w:p w14:paraId="54A26DCC" w14:textId="77777777" w:rsidR="00BD71DD" w:rsidRPr="00BD71DD" w:rsidRDefault="00BD71DD" w:rsidP="00BD71DD">
            <w:pPr>
              <w:pStyle w:val="ListBullet3"/>
              <w:spacing w:before="60"/>
              <w:rPr>
                <w:rFonts w:asciiTheme="minorHAnsi" w:hAnsiTheme="minorHAnsi" w:cstheme="minorHAnsi"/>
                <w:lang w:val="en-GB"/>
              </w:rPr>
            </w:pPr>
            <w:r w:rsidRPr="00BD71DD">
              <w:rPr>
                <w:rFonts w:asciiTheme="minorHAnsi" w:hAnsiTheme="minorHAnsi" w:cstheme="minorHAnsi"/>
                <w:lang w:val="en-GB"/>
              </w:rPr>
              <w:t>Conflict management skills.</w:t>
            </w:r>
          </w:p>
          <w:p w14:paraId="765B1C19" w14:textId="77777777" w:rsidR="00BD71DD" w:rsidRPr="00BD71DD" w:rsidRDefault="00BD71DD" w:rsidP="00BD71DD">
            <w:pPr>
              <w:pStyle w:val="ListBullet3"/>
              <w:spacing w:before="60"/>
              <w:rPr>
                <w:rFonts w:asciiTheme="minorHAnsi" w:hAnsiTheme="minorHAnsi" w:cstheme="minorHAnsi"/>
                <w:lang w:val="en-GB"/>
              </w:rPr>
            </w:pPr>
            <w:r w:rsidRPr="00BD71DD">
              <w:rPr>
                <w:rFonts w:asciiTheme="minorHAnsi" w:hAnsiTheme="minorHAnsi" w:cstheme="minorHAnsi"/>
                <w:lang w:val="en-GB"/>
              </w:rPr>
              <w:t>Able to work within Clutha Health First’s aims, objectives and values.</w:t>
            </w:r>
          </w:p>
          <w:p w14:paraId="2051E7FD" w14:textId="77777777" w:rsidR="00BD71DD" w:rsidRPr="00BD71DD" w:rsidRDefault="00BD71DD" w:rsidP="00BD71DD">
            <w:pPr>
              <w:pStyle w:val="ListBullet3"/>
              <w:spacing w:before="60"/>
              <w:rPr>
                <w:rFonts w:asciiTheme="minorHAnsi" w:hAnsiTheme="minorHAnsi" w:cstheme="minorHAnsi"/>
                <w:lang w:val="en-GB"/>
              </w:rPr>
            </w:pPr>
            <w:r w:rsidRPr="00BD71DD">
              <w:rPr>
                <w:rFonts w:asciiTheme="minorHAnsi" w:hAnsiTheme="minorHAnsi" w:cstheme="minorHAnsi"/>
                <w:lang w:val="en-GB"/>
              </w:rPr>
              <w:t>Able to maintain confidentiality and use discretion.</w:t>
            </w:r>
          </w:p>
          <w:p w14:paraId="013DA6F6" w14:textId="77777777" w:rsidR="00BD71DD" w:rsidRPr="00BD71DD" w:rsidRDefault="00BD71DD" w:rsidP="00BD71DD">
            <w:pPr>
              <w:pStyle w:val="ListBullet3"/>
              <w:spacing w:before="60"/>
              <w:rPr>
                <w:rFonts w:asciiTheme="minorHAnsi" w:hAnsiTheme="minorHAnsi" w:cstheme="minorHAnsi"/>
                <w:lang w:val="en-GB"/>
              </w:rPr>
            </w:pPr>
            <w:r w:rsidRPr="00BD71DD">
              <w:rPr>
                <w:rFonts w:asciiTheme="minorHAnsi" w:hAnsiTheme="minorHAnsi" w:cstheme="minorHAnsi"/>
                <w:lang w:val="en-GB"/>
              </w:rPr>
              <w:t>Able to demonstrate a high level of ability to communicate with other health professionals, clients and family members/whanau.</w:t>
            </w:r>
          </w:p>
          <w:p w14:paraId="353ADADF" w14:textId="77777777" w:rsidR="00BD71DD" w:rsidRPr="00BD71DD" w:rsidRDefault="00BD71DD" w:rsidP="00BD71DD">
            <w:pPr>
              <w:pStyle w:val="ListBullet3"/>
              <w:spacing w:before="60"/>
              <w:rPr>
                <w:rFonts w:asciiTheme="minorHAnsi" w:hAnsiTheme="minorHAnsi" w:cstheme="minorHAnsi"/>
                <w:lang w:val="en-GB"/>
              </w:rPr>
            </w:pPr>
            <w:r w:rsidRPr="00BD71DD">
              <w:rPr>
                <w:rFonts w:asciiTheme="minorHAnsi" w:hAnsiTheme="minorHAnsi" w:cstheme="minorHAnsi"/>
                <w:lang w:val="en-GB"/>
              </w:rPr>
              <w:t>Able to maintain accurate and up-to-date records, in accordance with the Clutha Health First documentation standards.</w:t>
            </w:r>
          </w:p>
          <w:p w14:paraId="2DEB7CFF" w14:textId="77777777" w:rsidR="00BD71DD" w:rsidRPr="00BD71DD" w:rsidRDefault="00BD71DD" w:rsidP="00BD71DD">
            <w:pPr>
              <w:pStyle w:val="ListBullet3"/>
              <w:spacing w:before="60"/>
              <w:rPr>
                <w:rFonts w:asciiTheme="minorHAnsi" w:hAnsiTheme="minorHAnsi" w:cstheme="minorHAnsi"/>
                <w:lang w:val="en-GB"/>
              </w:rPr>
            </w:pPr>
            <w:r w:rsidRPr="00BD71DD">
              <w:rPr>
                <w:rFonts w:asciiTheme="minorHAnsi" w:hAnsiTheme="minorHAnsi" w:cstheme="minorHAnsi"/>
                <w:lang w:val="en-GB"/>
              </w:rPr>
              <w:t>Ability to plan own workload so that priority tasks are carried out on time with a minimum of supervision.</w:t>
            </w:r>
          </w:p>
          <w:p w14:paraId="3E271BC4" w14:textId="77777777" w:rsidR="00BD71DD" w:rsidRPr="00BD71DD" w:rsidRDefault="00BD71DD" w:rsidP="00BD71DD">
            <w:pPr>
              <w:pStyle w:val="ListBullet3"/>
              <w:spacing w:before="60"/>
              <w:rPr>
                <w:rFonts w:asciiTheme="minorHAnsi" w:hAnsiTheme="minorHAnsi" w:cstheme="minorHAnsi"/>
                <w:lang w:val="en-GB"/>
              </w:rPr>
            </w:pPr>
            <w:r w:rsidRPr="00BD71DD">
              <w:rPr>
                <w:rFonts w:asciiTheme="minorHAnsi" w:hAnsiTheme="minorHAnsi" w:cstheme="minorHAnsi"/>
                <w:lang w:val="en-GB"/>
              </w:rPr>
              <w:t xml:space="preserve">A commitment towards ongoing </w:t>
            </w:r>
            <w:proofErr w:type="spellStart"/>
            <w:r w:rsidRPr="00BD71DD">
              <w:rPr>
                <w:rFonts w:asciiTheme="minorHAnsi" w:hAnsiTheme="minorHAnsi" w:cstheme="minorHAnsi"/>
                <w:lang w:val="en-GB"/>
              </w:rPr>
              <w:t>self development</w:t>
            </w:r>
            <w:proofErr w:type="spellEnd"/>
            <w:r w:rsidRPr="00BD71DD">
              <w:rPr>
                <w:rFonts w:asciiTheme="minorHAnsi" w:hAnsiTheme="minorHAnsi" w:cstheme="minorHAnsi"/>
                <w:lang w:val="en-GB"/>
              </w:rPr>
              <w:t>.</w:t>
            </w:r>
          </w:p>
          <w:p w14:paraId="7D60F738" w14:textId="77777777" w:rsidR="00BD71DD" w:rsidRPr="00BD71DD" w:rsidRDefault="00BD71DD" w:rsidP="00BD71DD">
            <w:pPr>
              <w:pStyle w:val="ListBullet3"/>
              <w:spacing w:before="60"/>
              <w:rPr>
                <w:rFonts w:asciiTheme="minorHAnsi" w:hAnsiTheme="minorHAnsi" w:cstheme="minorHAnsi"/>
                <w:lang w:val="en-GB"/>
              </w:rPr>
            </w:pPr>
            <w:r w:rsidRPr="00BD71DD">
              <w:rPr>
                <w:rFonts w:asciiTheme="minorHAnsi" w:hAnsiTheme="minorHAnsi" w:cstheme="minorHAnsi"/>
                <w:lang w:val="en-GB"/>
              </w:rPr>
              <w:t>Ability to work as an effective member of a team.</w:t>
            </w:r>
          </w:p>
          <w:p w14:paraId="0BF90CBE" w14:textId="77777777" w:rsidR="00BD71DD" w:rsidRPr="00BD71DD" w:rsidRDefault="00BD71DD" w:rsidP="00BD71DD">
            <w:pPr>
              <w:pStyle w:val="ListBullet3"/>
              <w:spacing w:before="60"/>
              <w:rPr>
                <w:rFonts w:asciiTheme="minorHAnsi" w:hAnsiTheme="minorHAnsi" w:cstheme="minorHAnsi"/>
                <w:lang w:val="en-GB"/>
              </w:rPr>
            </w:pPr>
            <w:r w:rsidRPr="00BD71DD">
              <w:rPr>
                <w:rFonts w:asciiTheme="minorHAnsi" w:hAnsiTheme="minorHAnsi" w:cstheme="minorHAnsi"/>
                <w:lang w:val="en-GB"/>
              </w:rPr>
              <w:t xml:space="preserve">Flexible attitude to work outside boundaries of the position when </w:t>
            </w:r>
            <w:r w:rsidRPr="00BD71DD">
              <w:rPr>
                <w:rFonts w:asciiTheme="minorHAnsi" w:hAnsiTheme="minorHAnsi" w:cstheme="minorHAnsi"/>
                <w:lang w:val="en-GB"/>
              </w:rPr>
              <w:lastRenderedPageBreak/>
              <w:t>requested.</w:t>
            </w:r>
          </w:p>
          <w:p w14:paraId="6C6A8FFD" w14:textId="77777777" w:rsidR="00BD71DD" w:rsidRPr="00BD71DD" w:rsidRDefault="00BD71DD" w:rsidP="00BD71DD">
            <w:pPr>
              <w:pStyle w:val="ListBullet3"/>
              <w:spacing w:before="60"/>
              <w:rPr>
                <w:rFonts w:asciiTheme="minorHAnsi" w:hAnsiTheme="minorHAnsi" w:cstheme="minorHAnsi"/>
                <w:lang w:val="en-GB"/>
              </w:rPr>
            </w:pPr>
            <w:r w:rsidRPr="00BD71DD">
              <w:rPr>
                <w:rFonts w:asciiTheme="minorHAnsi" w:hAnsiTheme="minorHAnsi" w:cstheme="minorHAnsi"/>
                <w:lang w:val="en-GB"/>
              </w:rPr>
              <w:t>Alert, reliable, thorough, mature, have integrity and initiative.</w:t>
            </w:r>
          </w:p>
          <w:p w14:paraId="4F22DB3D" w14:textId="77777777" w:rsidR="00BD71DD" w:rsidRPr="00BD71DD" w:rsidRDefault="00BD71DD" w:rsidP="00BD71DD">
            <w:pPr>
              <w:pStyle w:val="ListBullet3"/>
              <w:spacing w:before="60"/>
              <w:rPr>
                <w:rFonts w:asciiTheme="minorHAnsi" w:hAnsiTheme="minorHAnsi" w:cstheme="minorHAnsi"/>
                <w:lang w:val="en-GB"/>
              </w:rPr>
            </w:pPr>
            <w:r w:rsidRPr="00BD71DD">
              <w:rPr>
                <w:rFonts w:asciiTheme="minorHAnsi" w:hAnsiTheme="minorHAnsi" w:cstheme="minorHAnsi"/>
                <w:lang w:val="en-GB"/>
              </w:rPr>
              <w:t>Have an appropriate presentation and standard of personal care and grooming.</w:t>
            </w:r>
          </w:p>
          <w:p w14:paraId="0E26276A" w14:textId="38D4BAC4" w:rsidR="006805CE" w:rsidRPr="00BD71DD" w:rsidRDefault="00BD71DD" w:rsidP="00BD71DD">
            <w:pPr>
              <w:pStyle w:val="ListBullet3"/>
              <w:spacing w:before="60"/>
              <w:rPr>
                <w:rFonts w:asciiTheme="minorHAnsi" w:hAnsiTheme="minorHAnsi" w:cstheme="minorHAnsi"/>
                <w:lang w:val="en-GB"/>
              </w:rPr>
            </w:pPr>
            <w:r w:rsidRPr="00BD71DD">
              <w:rPr>
                <w:rFonts w:asciiTheme="minorHAnsi" w:hAnsiTheme="minorHAnsi" w:cstheme="minorHAnsi"/>
                <w:lang w:val="en-GB"/>
              </w:rPr>
              <w:t>Able to maintain a current New Zealand driver’s licence.</w:t>
            </w:r>
          </w:p>
        </w:tc>
        <w:tc>
          <w:tcPr>
            <w:tcW w:w="3827" w:type="dxa"/>
          </w:tcPr>
          <w:p w14:paraId="68C2D476" w14:textId="77777777" w:rsidR="006805CE" w:rsidRPr="00FA5232" w:rsidRDefault="006805CE" w:rsidP="00714C2C">
            <w:pPr>
              <w:ind w:left="-2"/>
            </w:pPr>
          </w:p>
        </w:tc>
      </w:tr>
      <w:tr w:rsidR="006805CE" w14:paraId="37A3C92A" w14:textId="77777777" w:rsidTr="00B777BB">
        <w:tc>
          <w:tcPr>
            <w:tcW w:w="2547" w:type="dxa"/>
          </w:tcPr>
          <w:p w14:paraId="46BFAA4E" w14:textId="77777777" w:rsidR="006805CE" w:rsidRDefault="006805CE" w:rsidP="00714C2C">
            <w:pPr>
              <w:rPr>
                <w:b/>
              </w:rPr>
            </w:pPr>
            <w:r>
              <w:rPr>
                <w:b/>
              </w:rPr>
              <w:t>Physical Task Requirements</w:t>
            </w:r>
          </w:p>
        </w:tc>
        <w:tc>
          <w:tcPr>
            <w:tcW w:w="3827" w:type="dxa"/>
          </w:tcPr>
          <w:p w14:paraId="69CD768B" w14:textId="77777777" w:rsidR="000649D6" w:rsidRDefault="000649D6" w:rsidP="000649D6">
            <w:pPr>
              <w:pStyle w:val="ListParagraph"/>
              <w:numPr>
                <w:ilvl w:val="0"/>
                <w:numId w:val="10"/>
              </w:numPr>
            </w:pPr>
            <w:r w:rsidRPr="00FA5232">
              <w:t xml:space="preserve">A reasonable level of fitness is required to cope with the demanding physical requirements of the job.  </w:t>
            </w:r>
          </w:p>
          <w:p w14:paraId="1E0476BA" w14:textId="7D4B6DEE" w:rsidR="00BD71DD" w:rsidRPr="00BD71DD" w:rsidRDefault="00BD71DD" w:rsidP="00BD71DD">
            <w:pPr>
              <w:pStyle w:val="ListParagraph"/>
              <w:numPr>
                <w:ilvl w:val="0"/>
                <w:numId w:val="10"/>
              </w:numPr>
            </w:pPr>
            <w:r w:rsidRPr="00BD71DD">
              <w:t>The following denote the key physical requirements for the job:</w:t>
            </w:r>
          </w:p>
          <w:p w14:paraId="2C4B8AAC" w14:textId="77777777" w:rsidR="00BD71DD" w:rsidRPr="00BD71DD" w:rsidRDefault="00BD71DD" w:rsidP="00BD71DD">
            <w:pPr>
              <w:pStyle w:val="ListParagraph"/>
              <w:numPr>
                <w:ilvl w:val="1"/>
                <w:numId w:val="10"/>
              </w:numPr>
            </w:pPr>
            <w:r w:rsidRPr="00BD71DD">
              <w:t>Standing</w:t>
            </w:r>
          </w:p>
          <w:p w14:paraId="6913BECD" w14:textId="77777777" w:rsidR="00BD71DD" w:rsidRPr="00BD71DD" w:rsidRDefault="00BD71DD" w:rsidP="00BD71DD">
            <w:pPr>
              <w:pStyle w:val="ListParagraph"/>
              <w:numPr>
                <w:ilvl w:val="1"/>
                <w:numId w:val="10"/>
              </w:numPr>
            </w:pPr>
            <w:r w:rsidRPr="00BD71DD">
              <w:t>Sitting</w:t>
            </w:r>
          </w:p>
          <w:p w14:paraId="358BA1E7" w14:textId="77777777" w:rsidR="00BD71DD" w:rsidRPr="00BD71DD" w:rsidRDefault="00BD71DD" w:rsidP="00BD71DD">
            <w:pPr>
              <w:pStyle w:val="ListParagraph"/>
              <w:numPr>
                <w:ilvl w:val="1"/>
                <w:numId w:val="10"/>
              </w:numPr>
            </w:pPr>
            <w:r w:rsidRPr="00BD71DD">
              <w:t>Walking</w:t>
            </w:r>
          </w:p>
          <w:p w14:paraId="48CEF62E" w14:textId="77777777" w:rsidR="00BD71DD" w:rsidRPr="00BD71DD" w:rsidRDefault="00BD71DD" w:rsidP="00BD71DD">
            <w:pPr>
              <w:pStyle w:val="ListParagraph"/>
              <w:numPr>
                <w:ilvl w:val="1"/>
                <w:numId w:val="10"/>
              </w:numPr>
            </w:pPr>
            <w:r w:rsidRPr="00BD71DD">
              <w:t>Light lifting/carrying</w:t>
            </w:r>
          </w:p>
          <w:p w14:paraId="46C725B1" w14:textId="77777777" w:rsidR="00BD71DD" w:rsidRPr="00BD71DD" w:rsidRDefault="00BD71DD" w:rsidP="00BD71DD">
            <w:pPr>
              <w:pStyle w:val="ListParagraph"/>
              <w:numPr>
                <w:ilvl w:val="1"/>
                <w:numId w:val="10"/>
              </w:numPr>
            </w:pPr>
            <w:r w:rsidRPr="00BD71DD">
              <w:t>Driving</w:t>
            </w:r>
          </w:p>
          <w:p w14:paraId="60FDCF1D" w14:textId="77777777" w:rsidR="00BD71DD" w:rsidRPr="00BD71DD" w:rsidRDefault="00BD71DD" w:rsidP="00BD71DD">
            <w:pPr>
              <w:pStyle w:val="ListParagraph"/>
              <w:numPr>
                <w:ilvl w:val="1"/>
                <w:numId w:val="10"/>
              </w:numPr>
            </w:pPr>
            <w:r w:rsidRPr="00BD71DD">
              <w:t>Bending</w:t>
            </w:r>
          </w:p>
          <w:p w14:paraId="03FF873F" w14:textId="77777777" w:rsidR="00BD71DD" w:rsidRPr="00BD71DD" w:rsidRDefault="00BD71DD" w:rsidP="00BD71DD">
            <w:pPr>
              <w:pStyle w:val="ListParagraph"/>
              <w:numPr>
                <w:ilvl w:val="1"/>
                <w:numId w:val="10"/>
              </w:numPr>
            </w:pPr>
            <w:r w:rsidRPr="00BD71DD">
              <w:t>Squatting</w:t>
            </w:r>
          </w:p>
          <w:p w14:paraId="7CF42B17" w14:textId="77777777" w:rsidR="00BD71DD" w:rsidRPr="00BD71DD" w:rsidRDefault="00BD71DD" w:rsidP="00BD71DD">
            <w:pPr>
              <w:pStyle w:val="ListParagraph"/>
              <w:numPr>
                <w:ilvl w:val="1"/>
                <w:numId w:val="10"/>
              </w:numPr>
            </w:pPr>
            <w:r w:rsidRPr="00BD71DD">
              <w:t>Use of minor office equipment – photocopiers, printers, faxes.</w:t>
            </w:r>
          </w:p>
          <w:p w14:paraId="3E25FBD4" w14:textId="77777777" w:rsidR="00BD71DD" w:rsidRPr="00BD71DD" w:rsidRDefault="00BD71DD" w:rsidP="00BD71DD">
            <w:pPr>
              <w:pStyle w:val="ListParagraph"/>
              <w:numPr>
                <w:ilvl w:val="1"/>
                <w:numId w:val="10"/>
              </w:numPr>
            </w:pPr>
            <w:r w:rsidRPr="00BD71DD">
              <w:t>Use of specialised equipment including assessment tools.</w:t>
            </w:r>
          </w:p>
          <w:p w14:paraId="523AD233" w14:textId="77777777" w:rsidR="00BD71DD" w:rsidRPr="00BD71DD" w:rsidRDefault="00BD71DD" w:rsidP="00BD71DD">
            <w:pPr>
              <w:pStyle w:val="ListParagraph"/>
              <w:numPr>
                <w:ilvl w:val="0"/>
                <w:numId w:val="10"/>
              </w:numPr>
            </w:pPr>
            <w:r w:rsidRPr="00BD71DD">
              <w:t>Mental activities are likely to require practical, educational, observational, report-writing, analytical, problem-solving, organisational and communication skills.</w:t>
            </w:r>
          </w:p>
          <w:p w14:paraId="359ED4BB" w14:textId="77777777" w:rsidR="00BD71DD" w:rsidRPr="00BD71DD" w:rsidRDefault="00BD71DD" w:rsidP="00BD71DD">
            <w:pPr>
              <w:pStyle w:val="ListParagraph"/>
              <w:numPr>
                <w:ilvl w:val="0"/>
                <w:numId w:val="10"/>
              </w:numPr>
            </w:pPr>
            <w:r w:rsidRPr="00BD71DD">
              <w:t>Requires a light to medium physical demand, with a good level of fitness and health.</w:t>
            </w:r>
          </w:p>
          <w:p w14:paraId="7BD3FC5E" w14:textId="2953DA7C" w:rsidR="006805CE" w:rsidRPr="000649D6" w:rsidRDefault="00BD71DD" w:rsidP="00BD71DD">
            <w:pPr>
              <w:pStyle w:val="ListParagraph"/>
              <w:numPr>
                <w:ilvl w:val="0"/>
                <w:numId w:val="10"/>
              </w:numPr>
            </w:pPr>
            <w:r w:rsidRPr="00BD71DD">
              <w:t>Position enables a reasonable opportunity for flexibility of movement.</w:t>
            </w:r>
          </w:p>
        </w:tc>
        <w:tc>
          <w:tcPr>
            <w:tcW w:w="3827" w:type="dxa"/>
          </w:tcPr>
          <w:p w14:paraId="0E85A1FB" w14:textId="77777777" w:rsidR="006805CE" w:rsidRPr="00FA5232" w:rsidRDefault="006805CE" w:rsidP="00714C2C">
            <w:pPr>
              <w:ind w:left="-2"/>
            </w:pPr>
          </w:p>
        </w:tc>
      </w:tr>
    </w:tbl>
    <w:p w14:paraId="652B5D62" w14:textId="7F44214B" w:rsidR="00E532CA" w:rsidRDefault="00E532CA"/>
    <w:p w14:paraId="73BE2936" w14:textId="77777777" w:rsidR="00051EB7" w:rsidRDefault="00051EB7"/>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4991"/>
      </w:tblGrid>
      <w:tr w:rsidR="006805CE" w:rsidRPr="00B43E02" w14:paraId="59DCFA20" w14:textId="77777777" w:rsidTr="00051EB7">
        <w:tc>
          <w:tcPr>
            <w:tcW w:w="10201" w:type="dxa"/>
            <w:gridSpan w:val="2"/>
            <w:shd w:val="clear" w:color="auto" w:fill="3091CF"/>
          </w:tcPr>
          <w:p w14:paraId="216925D4" w14:textId="088F3A7C" w:rsidR="006805CE" w:rsidRPr="00B43E02" w:rsidRDefault="00AC4CEA" w:rsidP="00714C2C">
            <w:pPr>
              <w:rPr>
                <w:b/>
                <w:color w:val="FFFFFF"/>
                <w:sz w:val="24"/>
              </w:rPr>
            </w:pPr>
            <w:r>
              <w:rPr>
                <w:b/>
                <w:color w:val="FFFFFF"/>
                <w:sz w:val="24"/>
              </w:rPr>
              <w:t>Key Tasks / Accountabilities and Performance Indicators</w:t>
            </w:r>
          </w:p>
        </w:tc>
      </w:tr>
      <w:tr w:rsidR="006805CE" w:rsidRPr="00D44612" w14:paraId="64EFC813" w14:textId="77777777" w:rsidTr="00051EB7">
        <w:tc>
          <w:tcPr>
            <w:tcW w:w="5210" w:type="dxa"/>
          </w:tcPr>
          <w:p w14:paraId="0D747BBD" w14:textId="5641EF18" w:rsidR="006805CE" w:rsidRPr="00D44612" w:rsidRDefault="006805CE" w:rsidP="00714C2C">
            <w:pPr>
              <w:rPr>
                <w:b/>
                <w:sz w:val="20"/>
              </w:rPr>
            </w:pPr>
            <w:r w:rsidRPr="00D44612">
              <w:rPr>
                <w:b/>
                <w:sz w:val="20"/>
              </w:rPr>
              <w:t>Key</w:t>
            </w:r>
            <w:r w:rsidR="00844F90">
              <w:rPr>
                <w:b/>
                <w:sz w:val="20"/>
              </w:rPr>
              <w:t xml:space="preserve"> Tasks/</w:t>
            </w:r>
            <w:r w:rsidRPr="00D44612">
              <w:rPr>
                <w:b/>
                <w:sz w:val="20"/>
              </w:rPr>
              <w:t xml:space="preserve"> Accountabilities: </w:t>
            </w:r>
          </w:p>
        </w:tc>
        <w:tc>
          <w:tcPr>
            <w:tcW w:w="4991" w:type="dxa"/>
          </w:tcPr>
          <w:p w14:paraId="48BBBA88" w14:textId="29467EE4" w:rsidR="006805CE" w:rsidRPr="00D44612" w:rsidRDefault="00844F90" w:rsidP="00714C2C">
            <w:pPr>
              <w:rPr>
                <w:b/>
                <w:sz w:val="20"/>
              </w:rPr>
            </w:pPr>
            <w:r>
              <w:rPr>
                <w:b/>
                <w:sz w:val="20"/>
              </w:rPr>
              <w:t xml:space="preserve">Performance Indicators: </w:t>
            </w:r>
          </w:p>
        </w:tc>
      </w:tr>
      <w:tr w:rsidR="006805CE" w:rsidRPr="00D44612" w14:paraId="38624941" w14:textId="77777777" w:rsidTr="00D5576F">
        <w:trPr>
          <w:trHeight w:val="348"/>
        </w:trPr>
        <w:tc>
          <w:tcPr>
            <w:tcW w:w="5210" w:type="dxa"/>
          </w:tcPr>
          <w:p w14:paraId="69B52BAB" w14:textId="16D42BA2" w:rsidR="006805CE" w:rsidRPr="00BD71DD" w:rsidRDefault="00BD71DD" w:rsidP="00BD71DD">
            <w:pPr>
              <w:rPr>
                <w:sz w:val="20"/>
                <w:szCs w:val="20"/>
              </w:rPr>
            </w:pPr>
            <w:r w:rsidRPr="00BD71DD">
              <w:rPr>
                <w:sz w:val="20"/>
                <w:szCs w:val="20"/>
              </w:rPr>
              <w:t>To deliver effective Occupational Therapy services to all referred Patients; including fulfilling the contract requirements to neighbouring primary care organisations</w:t>
            </w:r>
          </w:p>
        </w:tc>
        <w:tc>
          <w:tcPr>
            <w:tcW w:w="4991" w:type="dxa"/>
          </w:tcPr>
          <w:p w14:paraId="4A8CFC4D" w14:textId="77777777" w:rsidR="00867BEA" w:rsidRPr="00867BEA" w:rsidRDefault="00867BEA" w:rsidP="00867BEA">
            <w:pPr>
              <w:widowControl/>
              <w:numPr>
                <w:ilvl w:val="0"/>
                <w:numId w:val="1"/>
              </w:numPr>
              <w:autoSpaceDE/>
              <w:autoSpaceDN/>
              <w:spacing w:before="60"/>
              <w:rPr>
                <w:rFonts w:asciiTheme="minorHAnsi" w:hAnsiTheme="minorHAnsi" w:cstheme="minorHAnsi"/>
                <w:sz w:val="20"/>
                <w:szCs w:val="20"/>
                <w:lang w:val="en-US"/>
              </w:rPr>
            </w:pPr>
            <w:r w:rsidRPr="00867BEA">
              <w:rPr>
                <w:rFonts w:asciiTheme="minorHAnsi" w:hAnsiTheme="minorHAnsi" w:cstheme="minorHAnsi"/>
                <w:sz w:val="20"/>
                <w:szCs w:val="20"/>
                <w:lang w:val="en-US"/>
              </w:rPr>
              <w:t xml:space="preserve">Promote a team approach to the Occupational therapy department, hospital and community health care by effective ongoing communication and liaison with other personnel e.g. clerical, members of the interdisciplinary team; other occupational therapy staff, </w:t>
            </w:r>
            <w:proofErr w:type="gramStart"/>
            <w:r w:rsidRPr="00867BEA">
              <w:rPr>
                <w:rFonts w:asciiTheme="minorHAnsi" w:hAnsiTheme="minorHAnsi" w:cstheme="minorHAnsi"/>
                <w:sz w:val="20"/>
                <w:szCs w:val="20"/>
                <w:lang w:val="en-US"/>
              </w:rPr>
              <w:t>patients</w:t>
            </w:r>
            <w:proofErr w:type="gramEnd"/>
            <w:r w:rsidRPr="00867BEA">
              <w:rPr>
                <w:rFonts w:asciiTheme="minorHAnsi" w:hAnsiTheme="minorHAnsi" w:cstheme="minorHAnsi"/>
                <w:sz w:val="20"/>
                <w:szCs w:val="20"/>
                <w:lang w:val="en-US"/>
              </w:rPr>
              <w:t xml:space="preserve"> families; members of community </w:t>
            </w:r>
            <w:proofErr w:type="spellStart"/>
            <w:r w:rsidRPr="00867BEA">
              <w:rPr>
                <w:rFonts w:asciiTheme="minorHAnsi" w:hAnsiTheme="minorHAnsi" w:cstheme="minorHAnsi"/>
                <w:sz w:val="20"/>
                <w:szCs w:val="20"/>
                <w:lang w:val="en-US"/>
              </w:rPr>
              <w:t>organisations</w:t>
            </w:r>
            <w:proofErr w:type="spellEnd"/>
            <w:r w:rsidRPr="00867BEA">
              <w:rPr>
                <w:rFonts w:asciiTheme="minorHAnsi" w:hAnsiTheme="minorHAnsi" w:cstheme="minorHAnsi"/>
                <w:sz w:val="20"/>
                <w:szCs w:val="20"/>
                <w:lang w:val="en-US"/>
              </w:rPr>
              <w:t>, ACC, Enable as necessary.</w:t>
            </w:r>
          </w:p>
          <w:p w14:paraId="1DB805EB" w14:textId="77777777" w:rsidR="00867BEA" w:rsidRPr="00867BEA" w:rsidRDefault="00867BEA" w:rsidP="00867BEA">
            <w:pPr>
              <w:widowControl/>
              <w:numPr>
                <w:ilvl w:val="0"/>
                <w:numId w:val="1"/>
              </w:numPr>
              <w:autoSpaceDE/>
              <w:autoSpaceDN/>
              <w:spacing w:before="60"/>
              <w:rPr>
                <w:rFonts w:asciiTheme="minorHAnsi" w:hAnsiTheme="minorHAnsi" w:cstheme="minorHAnsi"/>
                <w:sz w:val="20"/>
                <w:szCs w:val="20"/>
                <w:lang w:val="en-US"/>
              </w:rPr>
            </w:pPr>
            <w:r w:rsidRPr="00867BEA">
              <w:rPr>
                <w:rFonts w:asciiTheme="minorHAnsi" w:hAnsiTheme="minorHAnsi" w:cstheme="minorHAnsi"/>
                <w:sz w:val="20"/>
                <w:szCs w:val="20"/>
                <w:lang w:val="en-US"/>
              </w:rPr>
              <w:t>Accepting personal responsibility and accountability for professional practice.</w:t>
            </w:r>
          </w:p>
          <w:p w14:paraId="37C7CA16" w14:textId="77777777" w:rsidR="00867BEA" w:rsidRPr="00867BEA" w:rsidRDefault="00867BEA" w:rsidP="00867BEA">
            <w:pPr>
              <w:widowControl/>
              <w:numPr>
                <w:ilvl w:val="0"/>
                <w:numId w:val="1"/>
              </w:numPr>
              <w:autoSpaceDE/>
              <w:autoSpaceDN/>
              <w:spacing w:before="60"/>
              <w:rPr>
                <w:rFonts w:asciiTheme="minorHAnsi" w:hAnsiTheme="minorHAnsi" w:cstheme="minorHAnsi"/>
                <w:sz w:val="20"/>
                <w:szCs w:val="20"/>
                <w:lang w:val="en-US"/>
              </w:rPr>
            </w:pPr>
            <w:r w:rsidRPr="00867BEA">
              <w:rPr>
                <w:rFonts w:asciiTheme="minorHAnsi" w:hAnsiTheme="minorHAnsi" w:cstheme="minorHAnsi"/>
                <w:sz w:val="20"/>
                <w:szCs w:val="20"/>
                <w:lang w:val="en-US"/>
              </w:rPr>
              <w:t>Screening, evaluations, responsibility, accountability and delivery of a quality occupational therapy service are carried out in accordance with NZ Association of Occupational Therapist: OT process standards 2003.</w:t>
            </w:r>
          </w:p>
          <w:p w14:paraId="06A06CF0" w14:textId="77777777" w:rsidR="00867BEA" w:rsidRPr="00867BEA" w:rsidRDefault="00867BEA" w:rsidP="00867BEA">
            <w:pPr>
              <w:widowControl/>
              <w:numPr>
                <w:ilvl w:val="0"/>
                <w:numId w:val="1"/>
              </w:numPr>
              <w:autoSpaceDE/>
              <w:autoSpaceDN/>
              <w:spacing w:before="60"/>
              <w:rPr>
                <w:rFonts w:asciiTheme="minorHAnsi" w:hAnsiTheme="minorHAnsi" w:cstheme="minorHAnsi"/>
                <w:sz w:val="20"/>
                <w:szCs w:val="20"/>
                <w:lang w:val="en-US"/>
              </w:rPr>
            </w:pPr>
            <w:r w:rsidRPr="00867BEA">
              <w:rPr>
                <w:rFonts w:asciiTheme="minorHAnsi" w:hAnsiTheme="minorHAnsi" w:cstheme="minorHAnsi"/>
                <w:sz w:val="20"/>
                <w:szCs w:val="20"/>
                <w:lang w:val="en-US"/>
              </w:rPr>
              <w:t>Achieve agreed minimum treatment sessions per week.</w:t>
            </w:r>
          </w:p>
          <w:p w14:paraId="537FD67A" w14:textId="77777777" w:rsidR="00867BEA" w:rsidRPr="00867BEA" w:rsidRDefault="00867BEA" w:rsidP="00867BEA">
            <w:pPr>
              <w:widowControl/>
              <w:numPr>
                <w:ilvl w:val="0"/>
                <w:numId w:val="1"/>
              </w:numPr>
              <w:autoSpaceDE/>
              <w:autoSpaceDN/>
              <w:spacing w:before="60"/>
              <w:rPr>
                <w:rFonts w:asciiTheme="minorHAnsi" w:hAnsiTheme="minorHAnsi" w:cstheme="minorHAnsi"/>
                <w:sz w:val="20"/>
                <w:szCs w:val="20"/>
                <w:lang w:val="en-US"/>
              </w:rPr>
            </w:pPr>
            <w:r w:rsidRPr="00867BEA">
              <w:rPr>
                <w:rFonts w:asciiTheme="minorHAnsi" w:hAnsiTheme="minorHAnsi" w:cstheme="minorHAnsi"/>
                <w:sz w:val="20"/>
                <w:szCs w:val="20"/>
                <w:lang w:val="en-US"/>
              </w:rPr>
              <w:t>Attend and contribute to all clinical meetings as appropriate to patient caseload ensuring effective liaison with team leaders.</w:t>
            </w:r>
          </w:p>
          <w:p w14:paraId="6A53F55D" w14:textId="77777777" w:rsidR="00867BEA" w:rsidRPr="00867BEA" w:rsidRDefault="00867BEA" w:rsidP="00867BEA">
            <w:pPr>
              <w:widowControl/>
              <w:numPr>
                <w:ilvl w:val="0"/>
                <w:numId w:val="1"/>
              </w:numPr>
              <w:autoSpaceDE/>
              <w:autoSpaceDN/>
              <w:spacing w:before="60"/>
              <w:rPr>
                <w:rFonts w:asciiTheme="minorHAnsi" w:hAnsiTheme="minorHAnsi" w:cstheme="minorHAnsi"/>
                <w:sz w:val="20"/>
                <w:szCs w:val="20"/>
                <w:lang w:val="en-US"/>
              </w:rPr>
            </w:pPr>
            <w:r w:rsidRPr="00867BEA">
              <w:rPr>
                <w:rFonts w:asciiTheme="minorHAnsi" w:hAnsiTheme="minorHAnsi" w:cstheme="minorHAnsi"/>
                <w:sz w:val="20"/>
                <w:szCs w:val="20"/>
                <w:lang w:val="en-US"/>
              </w:rPr>
              <w:lastRenderedPageBreak/>
              <w:t xml:space="preserve">Uphold patient dignity, </w:t>
            </w:r>
            <w:proofErr w:type="spellStart"/>
            <w:r w:rsidRPr="00867BEA">
              <w:rPr>
                <w:rFonts w:asciiTheme="minorHAnsi" w:hAnsiTheme="minorHAnsi" w:cstheme="minorHAnsi"/>
                <w:sz w:val="20"/>
                <w:szCs w:val="20"/>
                <w:lang w:val="en-US"/>
              </w:rPr>
              <w:t>self respect</w:t>
            </w:r>
            <w:proofErr w:type="spellEnd"/>
            <w:r w:rsidRPr="00867BEA">
              <w:rPr>
                <w:rFonts w:asciiTheme="minorHAnsi" w:hAnsiTheme="minorHAnsi" w:cstheme="minorHAnsi"/>
                <w:sz w:val="20"/>
                <w:szCs w:val="20"/>
                <w:lang w:val="en-US"/>
              </w:rPr>
              <w:t>, confidentiality and individuality acting as a patient advocate in clinical management.</w:t>
            </w:r>
          </w:p>
          <w:p w14:paraId="31F8D1F8" w14:textId="77777777" w:rsidR="00867BEA" w:rsidRPr="00867BEA" w:rsidRDefault="00867BEA" w:rsidP="00867BEA">
            <w:pPr>
              <w:widowControl/>
              <w:numPr>
                <w:ilvl w:val="0"/>
                <w:numId w:val="1"/>
              </w:numPr>
              <w:autoSpaceDE/>
              <w:autoSpaceDN/>
              <w:spacing w:before="60"/>
              <w:rPr>
                <w:rFonts w:asciiTheme="minorHAnsi" w:hAnsiTheme="minorHAnsi" w:cstheme="minorHAnsi"/>
                <w:sz w:val="20"/>
                <w:szCs w:val="20"/>
                <w:lang w:val="en-US"/>
              </w:rPr>
            </w:pPr>
            <w:r w:rsidRPr="00867BEA">
              <w:rPr>
                <w:rFonts w:asciiTheme="minorHAnsi" w:hAnsiTheme="minorHAnsi" w:cstheme="minorHAnsi"/>
                <w:sz w:val="20"/>
                <w:szCs w:val="20"/>
                <w:lang w:val="en-US"/>
              </w:rPr>
              <w:t xml:space="preserve">Activity </w:t>
            </w:r>
            <w:proofErr w:type="gramStart"/>
            <w:r w:rsidRPr="00867BEA">
              <w:rPr>
                <w:rFonts w:asciiTheme="minorHAnsi" w:hAnsiTheme="minorHAnsi" w:cstheme="minorHAnsi"/>
                <w:sz w:val="20"/>
                <w:szCs w:val="20"/>
                <w:lang w:val="en-US"/>
              </w:rPr>
              <w:t>participate</w:t>
            </w:r>
            <w:proofErr w:type="gramEnd"/>
            <w:r w:rsidRPr="00867BEA">
              <w:rPr>
                <w:rFonts w:asciiTheme="minorHAnsi" w:hAnsiTheme="minorHAnsi" w:cstheme="minorHAnsi"/>
                <w:sz w:val="20"/>
                <w:szCs w:val="20"/>
                <w:lang w:val="en-US"/>
              </w:rPr>
              <w:t xml:space="preserve"> in quality assurance activities.</w:t>
            </w:r>
          </w:p>
          <w:p w14:paraId="319BE120" w14:textId="77777777" w:rsidR="00867BEA" w:rsidRPr="00867BEA" w:rsidRDefault="00867BEA" w:rsidP="00867BEA">
            <w:pPr>
              <w:widowControl/>
              <w:numPr>
                <w:ilvl w:val="0"/>
                <w:numId w:val="1"/>
              </w:numPr>
              <w:autoSpaceDE/>
              <w:autoSpaceDN/>
              <w:spacing w:before="60"/>
              <w:rPr>
                <w:rFonts w:asciiTheme="minorHAnsi" w:hAnsiTheme="minorHAnsi" w:cstheme="minorHAnsi"/>
                <w:sz w:val="20"/>
                <w:szCs w:val="20"/>
                <w:lang w:val="en-US"/>
              </w:rPr>
            </w:pPr>
            <w:r w:rsidRPr="00867BEA">
              <w:rPr>
                <w:rFonts w:asciiTheme="minorHAnsi" w:hAnsiTheme="minorHAnsi" w:cstheme="minorHAnsi"/>
                <w:sz w:val="20"/>
                <w:szCs w:val="20"/>
                <w:lang w:val="en-US"/>
              </w:rPr>
              <w:t>Be familiar with legislation and funding systems available to persons with disability.</w:t>
            </w:r>
          </w:p>
          <w:p w14:paraId="44184DC9" w14:textId="77777777" w:rsidR="00867BEA" w:rsidRPr="00867BEA" w:rsidRDefault="00867BEA" w:rsidP="00867BEA">
            <w:pPr>
              <w:widowControl/>
              <w:numPr>
                <w:ilvl w:val="0"/>
                <w:numId w:val="1"/>
              </w:numPr>
              <w:autoSpaceDE/>
              <w:autoSpaceDN/>
              <w:spacing w:before="60"/>
              <w:rPr>
                <w:rFonts w:asciiTheme="minorHAnsi" w:hAnsiTheme="minorHAnsi" w:cstheme="minorHAnsi"/>
                <w:sz w:val="20"/>
                <w:szCs w:val="20"/>
                <w:lang w:val="en-US"/>
              </w:rPr>
            </w:pPr>
            <w:r w:rsidRPr="00867BEA">
              <w:rPr>
                <w:rFonts w:asciiTheme="minorHAnsi" w:hAnsiTheme="minorHAnsi" w:cstheme="minorHAnsi"/>
                <w:sz w:val="20"/>
                <w:szCs w:val="20"/>
                <w:lang w:val="en-US"/>
              </w:rPr>
              <w:t>Be aware of community support systems, including voluntary, church, social and statutory agencies.</w:t>
            </w:r>
          </w:p>
          <w:p w14:paraId="736CE498" w14:textId="77777777" w:rsidR="00867BEA" w:rsidRPr="00867BEA" w:rsidRDefault="00867BEA" w:rsidP="00867BEA">
            <w:pPr>
              <w:widowControl/>
              <w:numPr>
                <w:ilvl w:val="0"/>
                <w:numId w:val="1"/>
              </w:numPr>
              <w:autoSpaceDE/>
              <w:autoSpaceDN/>
              <w:spacing w:before="60"/>
              <w:rPr>
                <w:rFonts w:asciiTheme="minorHAnsi" w:hAnsiTheme="minorHAnsi" w:cstheme="minorHAnsi"/>
                <w:sz w:val="20"/>
                <w:szCs w:val="20"/>
                <w:lang w:val="en-US"/>
              </w:rPr>
            </w:pPr>
            <w:r w:rsidRPr="00867BEA">
              <w:rPr>
                <w:rFonts w:asciiTheme="minorHAnsi" w:hAnsiTheme="minorHAnsi" w:cstheme="minorHAnsi"/>
                <w:sz w:val="20"/>
                <w:szCs w:val="20"/>
                <w:lang w:val="en-US"/>
              </w:rPr>
              <w:t>Be aware of appropriate legislation and work within the guidelines laid down i.e. Mental Health Act, Health and Safety in Employment legislation etc.</w:t>
            </w:r>
          </w:p>
          <w:p w14:paraId="338A8D7C" w14:textId="77777777" w:rsidR="00867BEA" w:rsidRPr="00867BEA" w:rsidRDefault="00867BEA" w:rsidP="00867BEA">
            <w:pPr>
              <w:widowControl/>
              <w:numPr>
                <w:ilvl w:val="0"/>
                <w:numId w:val="1"/>
              </w:numPr>
              <w:autoSpaceDE/>
              <w:autoSpaceDN/>
              <w:spacing w:before="60"/>
              <w:rPr>
                <w:rFonts w:asciiTheme="minorHAnsi" w:hAnsiTheme="minorHAnsi" w:cstheme="minorHAnsi"/>
                <w:sz w:val="20"/>
                <w:szCs w:val="20"/>
                <w:lang w:val="en-US"/>
              </w:rPr>
            </w:pPr>
            <w:r w:rsidRPr="00867BEA">
              <w:rPr>
                <w:rFonts w:asciiTheme="minorHAnsi" w:hAnsiTheme="minorHAnsi" w:cstheme="minorHAnsi"/>
                <w:sz w:val="20"/>
                <w:szCs w:val="20"/>
                <w:lang w:val="en-US"/>
              </w:rPr>
              <w:t>Contribute to the development of policy and service of Occupational Therapy.</w:t>
            </w:r>
          </w:p>
          <w:p w14:paraId="76C9D7A2" w14:textId="6562A809" w:rsidR="006805CE" w:rsidRPr="00867BEA" w:rsidRDefault="00867BEA" w:rsidP="00867BEA">
            <w:pPr>
              <w:numPr>
                <w:ilvl w:val="0"/>
                <w:numId w:val="3"/>
              </w:numPr>
              <w:ind w:left="347"/>
              <w:rPr>
                <w:rFonts w:asciiTheme="minorHAnsi" w:hAnsiTheme="minorHAnsi" w:cstheme="minorHAnsi"/>
                <w:sz w:val="20"/>
                <w:szCs w:val="20"/>
              </w:rPr>
            </w:pPr>
            <w:r w:rsidRPr="00867BEA">
              <w:rPr>
                <w:rFonts w:asciiTheme="minorHAnsi" w:hAnsiTheme="minorHAnsi" w:cstheme="minorHAnsi"/>
                <w:sz w:val="20"/>
                <w:szCs w:val="20"/>
                <w:lang w:val="en-US"/>
              </w:rPr>
              <w:t xml:space="preserve">Demonstration and </w:t>
            </w:r>
            <w:proofErr w:type="spellStart"/>
            <w:r w:rsidRPr="00867BEA">
              <w:rPr>
                <w:rFonts w:asciiTheme="minorHAnsi" w:hAnsiTheme="minorHAnsi" w:cstheme="minorHAnsi"/>
                <w:sz w:val="20"/>
                <w:szCs w:val="20"/>
                <w:lang w:val="en-US"/>
              </w:rPr>
              <w:t>utilisation</w:t>
            </w:r>
            <w:proofErr w:type="spellEnd"/>
            <w:r w:rsidRPr="00867BEA">
              <w:rPr>
                <w:rFonts w:asciiTheme="minorHAnsi" w:hAnsiTheme="minorHAnsi" w:cstheme="minorHAnsi"/>
                <w:sz w:val="20"/>
                <w:szCs w:val="20"/>
                <w:lang w:val="en-US"/>
              </w:rPr>
              <w:t xml:space="preserve"> of knowledge and providing the following concepts in Occupational Therapy care: Implementing care plans which include measures to increase the knowledge of the patient and caregiver about the patient’s disability.  Comprehensive, timely, documentation, in accordance with Occupational Therapy procedures e.g. patient medical records, reports, treatments, figures to adaptive equipment.</w:t>
            </w:r>
          </w:p>
        </w:tc>
      </w:tr>
      <w:tr w:rsidR="00D5576F" w:rsidRPr="00D44612" w14:paraId="17F9B4E0" w14:textId="77777777" w:rsidTr="00D5576F">
        <w:trPr>
          <w:trHeight w:val="348"/>
        </w:trPr>
        <w:tc>
          <w:tcPr>
            <w:tcW w:w="5210" w:type="dxa"/>
          </w:tcPr>
          <w:p w14:paraId="42E28D23" w14:textId="04EFEF3A" w:rsidR="00D5576F" w:rsidRPr="00844F90" w:rsidRDefault="00867BEA" w:rsidP="00844F90">
            <w:pPr>
              <w:rPr>
                <w:sz w:val="20"/>
                <w:szCs w:val="20"/>
              </w:rPr>
            </w:pPr>
            <w:r w:rsidRPr="00867BEA">
              <w:rPr>
                <w:b/>
                <w:sz w:val="20"/>
                <w:szCs w:val="20"/>
              </w:rPr>
              <w:lastRenderedPageBreak/>
              <w:t>Provide an Enable and ACC accredited equipment assessor service.</w:t>
            </w:r>
          </w:p>
        </w:tc>
        <w:tc>
          <w:tcPr>
            <w:tcW w:w="4991" w:type="dxa"/>
          </w:tcPr>
          <w:p w14:paraId="68A42EC2" w14:textId="77777777" w:rsidR="00D5576F" w:rsidRPr="00627F16" w:rsidRDefault="00867BEA" w:rsidP="00844F90">
            <w:pPr>
              <w:numPr>
                <w:ilvl w:val="0"/>
                <w:numId w:val="3"/>
              </w:numPr>
              <w:ind w:left="347"/>
              <w:rPr>
                <w:rFonts w:asciiTheme="minorHAnsi" w:hAnsiTheme="minorHAnsi" w:cstheme="minorHAnsi"/>
                <w:sz w:val="20"/>
                <w:szCs w:val="20"/>
              </w:rPr>
            </w:pPr>
            <w:r w:rsidRPr="00627F16">
              <w:rPr>
                <w:rFonts w:asciiTheme="minorHAnsi" w:hAnsiTheme="minorHAnsi" w:cstheme="minorHAnsi"/>
                <w:sz w:val="20"/>
                <w:szCs w:val="20"/>
              </w:rPr>
              <w:t xml:space="preserve">Be a specialised accredited assessor with Enable, for the provision of </w:t>
            </w:r>
            <w:proofErr w:type="gramStart"/>
            <w:r w:rsidRPr="00627F16">
              <w:rPr>
                <w:rFonts w:asciiTheme="minorHAnsi" w:hAnsiTheme="minorHAnsi" w:cstheme="minorHAnsi"/>
                <w:sz w:val="20"/>
                <w:szCs w:val="20"/>
              </w:rPr>
              <w:t>long term</w:t>
            </w:r>
            <w:proofErr w:type="gramEnd"/>
            <w:r w:rsidRPr="00627F16">
              <w:rPr>
                <w:rFonts w:asciiTheme="minorHAnsi" w:hAnsiTheme="minorHAnsi" w:cstheme="minorHAnsi"/>
                <w:sz w:val="20"/>
                <w:szCs w:val="20"/>
              </w:rPr>
              <w:t xml:space="preserve"> specialised equipment and /or housing modifications and/or wheelchair and seating.  Working in accordance with guidelines established with CCHCL</w:t>
            </w:r>
          </w:p>
          <w:p w14:paraId="60DB27B8" w14:textId="77777777" w:rsidR="00867BEA" w:rsidRPr="00627F16" w:rsidRDefault="00867BEA" w:rsidP="00867BEA">
            <w:pPr>
              <w:widowControl/>
              <w:numPr>
                <w:ilvl w:val="0"/>
                <w:numId w:val="1"/>
              </w:numPr>
              <w:autoSpaceDE/>
              <w:autoSpaceDN/>
              <w:spacing w:before="60"/>
              <w:rPr>
                <w:rFonts w:asciiTheme="minorHAnsi" w:hAnsiTheme="minorHAnsi" w:cstheme="minorHAnsi"/>
                <w:sz w:val="20"/>
                <w:szCs w:val="20"/>
                <w:lang w:val="en-US"/>
              </w:rPr>
            </w:pPr>
            <w:r w:rsidRPr="00627F16">
              <w:rPr>
                <w:rFonts w:asciiTheme="minorHAnsi" w:hAnsiTheme="minorHAnsi" w:cstheme="minorHAnsi"/>
                <w:sz w:val="20"/>
                <w:szCs w:val="20"/>
                <w:lang w:val="en-US"/>
              </w:rPr>
              <w:t>Be an accredited assessor with ACC or working towards accreditation for conducting ACC standard generic assessments under the Social Rehabilitation contract.</w:t>
            </w:r>
          </w:p>
          <w:p w14:paraId="528F9822" w14:textId="77777777" w:rsidR="00867BEA" w:rsidRPr="00627F16" w:rsidRDefault="00867BEA" w:rsidP="00867BEA">
            <w:pPr>
              <w:widowControl/>
              <w:numPr>
                <w:ilvl w:val="0"/>
                <w:numId w:val="1"/>
              </w:numPr>
              <w:autoSpaceDE/>
              <w:autoSpaceDN/>
              <w:spacing w:before="60"/>
              <w:rPr>
                <w:rFonts w:asciiTheme="minorHAnsi" w:hAnsiTheme="minorHAnsi" w:cstheme="minorHAnsi"/>
                <w:sz w:val="20"/>
                <w:szCs w:val="20"/>
                <w:lang w:val="en-US"/>
              </w:rPr>
            </w:pPr>
            <w:r w:rsidRPr="00627F16">
              <w:rPr>
                <w:rFonts w:asciiTheme="minorHAnsi" w:hAnsiTheme="minorHAnsi" w:cstheme="minorHAnsi"/>
                <w:sz w:val="20"/>
                <w:szCs w:val="20"/>
                <w:lang w:val="en-US"/>
              </w:rPr>
              <w:t>Liaise with enable subcontractors in tracking and retrieval of short-term loan equipment.</w:t>
            </w:r>
          </w:p>
          <w:p w14:paraId="084D4917" w14:textId="69CC2578" w:rsidR="00867BEA" w:rsidRPr="00627F16" w:rsidRDefault="00867BEA" w:rsidP="00867BEA">
            <w:pPr>
              <w:numPr>
                <w:ilvl w:val="0"/>
                <w:numId w:val="3"/>
              </w:numPr>
              <w:ind w:left="347"/>
              <w:rPr>
                <w:rFonts w:asciiTheme="minorHAnsi" w:hAnsiTheme="minorHAnsi" w:cstheme="minorHAnsi"/>
                <w:sz w:val="20"/>
                <w:szCs w:val="20"/>
              </w:rPr>
            </w:pPr>
            <w:r w:rsidRPr="00627F16">
              <w:rPr>
                <w:rFonts w:asciiTheme="minorHAnsi" w:hAnsiTheme="minorHAnsi" w:cstheme="minorHAnsi"/>
                <w:sz w:val="20"/>
                <w:szCs w:val="20"/>
                <w:lang w:val="en-US"/>
              </w:rPr>
              <w:t>Liaise with Enable for supply of short and long-term equipment</w:t>
            </w:r>
          </w:p>
        </w:tc>
      </w:tr>
      <w:tr w:rsidR="00D5576F" w:rsidRPr="00D44612" w14:paraId="00408DAA" w14:textId="77777777" w:rsidTr="00D5576F">
        <w:trPr>
          <w:trHeight w:val="348"/>
        </w:trPr>
        <w:tc>
          <w:tcPr>
            <w:tcW w:w="5210" w:type="dxa"/>
          </w:tcPr>
          <w:p w14:paraId="5F04F4EE" w14:textId="698C2FAA" w:rsidR="00D5576F" w:rsidRPr="00844F90" w:rsidRDefault="00867BEA" w:rsidP="00844F90">
            <w:pPr>
              <w:rPr>
                <w:sz w:val="20"/>
                <w:szCs w:val="20"/>
              </w:rPr>
            </w:pPr>
            <w:r w:rsidRPr="00867BEA">
              <w:rPr>
                <w:b/>
                <w:sz w:val="20"/>
                <w:szCs w:val="20"/>
              </w:rPr>
              <w:t>Identify and take responsibility for own learning</w:t>
            </w:r>
          </w:p>
        </w:tc>
        <w:tc>
          <w:tcPr>
            <w:tcW w:w="4991" w:type="dxa"/>
          </w:tcPr>
          <w:p w14:paraId="5461EBD7" w14:textId="77777777" w:rsidR="00867BEA" w:rsidRPr="00627F16" w:rsidRDefault="00867BEA" w:rsidP="00867BEA">
            <w:pPr>
              <w:widowControl/>
              <w:numPr>
                <w:ilvl w:val="0"/>
                <w:numId w:val="1"/>
              </w:numPr>
              <w:autoSpaceDE/>
              <w:autoSpaceDN/>
              <w:spacing w:before="60"/>
              <w:rPr>
                <w:rFonts w:asciiTheme="minorHAnsi" w:hAnsiTheme="minorHAnsi" w:cstheme="minorHAnsi"/>
                <w:sz w:val="20"/>
                <w:szCs w:val="20"/>
                <w:lang w:val="en-GB"/>
              </w:rPr>
            </w:pPr>
            <w:r w:rsidRPr="00627F16">
              <w:rPr>
                <w:rFonts w:asciiTheme="minorHAnsi" w:hAnsiTheme="minorHAnsi" w:cstheme="minorHAnsi"/>
                <w:sz w:val="20"/>
                <w:szCs w:val="20"/>
                <w:lang w:val="en-GB"/>
              </w:rPr>
              <w:t xml:space="preserve">Regularly peruse current Occupational Therapy journals and other appropriate sources of </w:t>
            </w:r>
            <w:proofErr w:type="gramStart"/>
            <w:r w:rsidRPr="00627F16">
              <w:rPr>
                <w:rFonts w:asciiTheme="minorHAnsi" w:hAnsiTheme="minorHAnsi" w:cstheme="minorHAnsi"/>
                <w:sz w:val="20"/>
                <w:szCs w:val="20"/>
                <w:lang w:val="en-GB"/>
              </w:rPr>
              <w:t>up to date</w:t>
            </w:r>
            <w:proofErr w:type="gramEnd"/>
            <w:r w:rsidRPr="00627F16">
              <w:rPr>
                <w:rFonts w:asciiTheme="minorHAnsi" w:hAnsiTheme="minorHAnsi" w:cstheme="minorHAnsi"/>
                <w:sz w:val="20"/>
                <w:szCs w:val="20"/>
                <w:lang w:val="en-GB"/>
              </w:rPr>
              <w:t xml:space="preserve"> practice material keeping abreast of current trends.</w:t>
            </w:r>
          </w:p>
          <w:p w14:paraId="5C353509" w14:textId="5D479336" w:rsidR="00D5576F" w:rsidRPr="00627F16" w:rsidRDefault="00867BEA" w:rsidP="00867BEA">
            <w:pPr>
              <w:widowControl/>
              <w:numPr>
                <w:ilvl w:val="0"/>
                <w:numId w:val="1"/>
              </w:numPr>
              <w:autoSpaceDE/>
              <w:autoSpaceDN/>
              <w:spacing w:before="60"/>
              <w:rPr>
                <w:rFonts w:asciiTheme="minorHAnsi" w:hAnsiTheme="minorHAnsi" w:cstheme="minorHAnsi"/>
                <w:sz w:val="20"/>
                <w:szCs w:val="20"/>
                <w:lang w:val="en-GB"/>
              </w:rPr>
            </w:pPr>
            <w:r w:rsidRPr="00627F16">
              <w:rPr>
                <w:rFonts w:asciiTheme="minorHAnsi" w:hAnsiTheme="minorHAnsi" w:cstheme="minorHAnsi"/>
                <w:sz w:val="20"/>
                <w:szCs w:val="20"/>
                <w:lang w:val="en-GB"/>
              </w:rPr>
              <w:t>Maintains an awareness of current ACC and Enable policies and procedures that impact on OT service provision.</w:t>
            </w:r>
          </w:p>
        </w:tc>
      </w:tr>
      <w:tr w:rsidR="00D5576F" w:rsidRPr="00D44612" w14:paraId="1A5A8D08" w14:textId="77777777" w:rsidTr="00D5576F">
        <w:trPr>
          <w:trHeight w:val="348"/>
        </w:trPr>
        <w:tc>
          <w:tcPr>
            <w:tcW w:w="5210" w:type="dxa"/>
          </w:tcPr>
          <w:p w14:paraId="19E043AE" w14:textId="38C1153B" w:rsidR="00D5576F" w:rsidRPr="00844F90" w:rsidRDefault="00867BEA" w:rsidP="00844F90">
            <w:pPr>
              <w:rPr>
                <w:sz w:val="20"/>
                <w:szCs w:val="20"/>
              </w:rPr>
            </w:pPr>
            <w:r w:rsidRPr="00867BEA">
              <w:rPr>
                <w:b/>
                <w:sz w:val="20"/>
                <w:szCs w:val="20"/>
              </w:rPr>
              <w:t>Attendance at in-service education, courses, conferences and other (including compulsory).</w:t>
            </w:r>
          </w:p>
        </w:tc>
        <w:tc>
          <w:tcPr>
            <w:tcW w:w="4991" w:type="dxa"/>
          </w:tcPr>
          <w:p w14:paraId="4B91258E" w14:textId="177A7546" w:rsidR="00D5576F" w:rsidRPr="00470513" w:rsidRDefault="00867BEA" w:rsidP="00867BEA">
            <w:pPr>
              <w:widowControl/>
              <w:numPr>
                <w:ilvl w:val="0"/>
                <w:numId w:val="19"/>
              </w:numPr>
              <w:autoSpaceDE/>
              <w:autoSpaceDN/>
              <w:spacing w:before="60"/>
              <w:rPr>
                <w:rFonts w:asciiTheme="minorHAnsi" w:hAnsiTheme="minorHAnsi" w:cstheme="minorHAnsi"/>
                <w:sz w:val="20"/>
                <w:szCs w:val="20"/>
                <w:lang w:val="en-US"/>
              </w:rPr>
            </w:pPr>
            <w:r w:rsidRPr="00470513">
              <w:rPr>
                <w:rFonts w:asciiTheme="minorHAnsi" w:hAnsiTheme="minorHAnsi" w:cstheme="minorHAnsi"/>
                <w:sz w:val="20"/>
                <w:szCs w:val="20"/>
                <w:lang w:val="en-US"/>
              </w:rPr>
              <w:t>As indicated by Senior OT, Team Leader and/or Manager or at performance appraisal.</w:t>
            </w:r>
          </w:p>
        </w:tc>
      </w:tr>
      <w:tr w:rsidR="00D5576F" w:rsidRPr="00D44612" w14:paraId="1D10BEBA" w14:textId="77777777" w:rsidTr="00D5576F">
        <w:trPr>
          <w:trHeight w:val="348"/>
        </w:trPr>
        <w:tc>
          <w:tcPr>
            <w:tcW w:w="5210" w:type="dxa"/>
          </w:tcPr>
          <w:p w14:paraId="19C4D6F0" w14:textId="77777777" w:rsidR="00867BEA" w:rsidRPr="00867BEA" w:rsidRDefault="00867BEA" w:rsidP="00867BEA">
            <w:pPr>
              <w:rPr>
                <w:b/>
                <w:sz w:val="20"/>
                <w:szCs w:val="20"/>
              </w:rPr>
            </w:pPr>
            <w:r w:rsidRPr="00867BEA">
              <w:rPr>
                <w:b/>
                <w:sz w:val="20"/>
                <w:szCs w:val="20"/>
              </w:rPr>
              <w:t>Occupational Therapy practice involves communication and collaboration with the client and other health professionals</w:t>
            </w:r>
          </w:p>
          <w:p w14:paraId="7AB7B120" w14:textId="77777777" w:rsidR="00D5576F" w:rsidRPr="00844F90" w:rsidRDefault="00D5576F" w:rsidP="00844F90">
            <w:pPr>
              <w:rPr>
                <w:sz w:val="20"/>
                <w:szCs w:val="20"/>
              </w:rPr>
            </w:pPr>
          </w:p>
        </w:tc>
        <w:tc>
          <w:tcPr>
            <w:tcW w:w="4991" w:type="dxa"/>
          </w:tcPr>
          <w:p w14:paraId="2D8BC189" w14:textId="77777777" w:rsidR="00867BEA" w:rsidRPr="00470513" w:rsidRDefault="00867BEA" w:rsidP="00867BEA">
            <w:pPr>
              <w:widowControl/>
              <w:numPr>
                <w:ilvl w:val="0"/>
                <w:numId w:val="19"/>
              </w:numPr>
              <w:autoSpaceDE/>
              <w:autoSpaceDN/>
              <w:spacing w:before="60"/>
              <w:rPr>
                <w:rFonts w:asciiTheme="minorHAnsi" w:hAnsiTheme="minorHAnsi" w:cstheme="minorHAnsi"/>
                <w:sz w:val="20"/>
                <w:szCs w:val="20"/>
                <w:lang w:val="en-US"/>
              </w:rPr>
            </w:pPr>
            <w:r w:rsidRPr="00470513">
              <w:rPr>
                <w:rFonts w:asciiTheme="minorHAnsi" w:hAnsiTheme="minorHAnsi" w:cstheme="minorHAnsi"/>
                <w:sz w:val="20"/>
                <w:szCs w:val="20"/>
                <w:lang w:val="en-US"/>
              </w:rPr>
              <w:t>Effective liaison between nursing, medical and other health professionals for the ultimate care of the patient.</w:t>
            </w:r>
          </w:p>
          <w:p w14:paraId="658C6DAC" w14:textId="77777777" w:rsidR="00867BEA" w:rsidRPr="00470513" w:rsidRDefault="00867BEA" w:rsidP="00867BEA">
            <w:pPr>
              <w:widowControl/>
              <w:numPr>
                <w:ilvl w:val="0"/>
                <w:numId w:val="19"/>
              </w:numPr>
              <w:autoSpaceDE/>
              <w:autoSpaceDN/>
              <w:spacing w:before="60"/>
              <w:rPr>
                <w:rFonts w:asciiTheme="minorHAnsi" w:hAnsiTheme="minorHAnsi" w:cstheme="minorHAnsi"/>
                <w:sz w:val="20"/>
                <w:szCs w:val="20"/>
                <w:lang w:val="en-US"/>
              </w:rPr>
            </w:pPr>
            <w:r w:rsidRPr="00470513">
              <w:rPr>
                <w:rFonts w:asciiTheme="minorHAnsi" w:hAnsiTheme="minorHAnsi" w:cstheme="minorHAnsi"/>
                <w:sz w:val="20"/>
                <w:szCs w:val="20"/>
                <w:lang w:val="en-US"/>
              </w:rPr>
              <w:t xml:space="preserve">Effective participation in decision making about healthcare </w:t>
            </w:r>
            <w:proofErr w:type="gramStart"/>
            <w:r w:rsidRPr="00470513">
              <w:rPr>
                <w:rFonts w:asciiTheme="minorHAnsi" w:hAnsiTheme="minorHAnsi" w:cstheme="minorHAnsi"/>
                <w:sz w:val="20"/>
                <w:szCs w:val="20"/>
                <w:lang w:val="en-US"/>
              </w:rPr>
              <w:t>planning ,</w:t>
            </w:r>
            <w:proofErr w:type="gramEnd"/>
            <w:r w:rsidRPr="00470513">
              <w:rPr>
                <w:rFonts w:asciiTheme="minorHAnsi" w:hAnsiTheme="minorHAnsi" w:cstheme="minorHAnsi"/>
                <w:sz w:val="20"/>
                <w:szCs w:val="20"/>
                <w:lang w:val="en-US"/>
              </w:rPr>
              <w:t xml:space="preserve"> practices and evaluation with colleagues.</w:t>
            </w:r>
          </w:p>
          <w:p w14:paraId="7413221E" w14:textId="57585592" w:rsidR="00D5576F" w:rsidRPr="00470513" w:rsidRDefault="00867BEA" w:rsidP="00867BEA">
            <w:pPr>
              <w:numPr>
                <w:ilvl w:val="0"/>
                <w:numId w:val="3"/>
              </w:numPr>
              <w:ind w:left="347"/>
              <w:rPr>
                <w:rFonts w:asciiTheme="minorHAnsi" w:hAnsiTheme="minorHAnsi" w:cstheme="minorHAnsi"/>
                <w:sz w:val="20"/>
                <w:szCs w:val="20"/>
              </w:rPr>
            </w:pPr>
            <w:r w:rsidRPr="00470513">
              <w:rPr>
                <w:rFonts w:asciiTheme="minorHAnsi" w:hAnsiTheme="minorHAnsi" w:cstheme="minorHAnsi"/>
                <w:sz w:val="20"/>
                <w:szCs w:val="20"/>
                <w:lang w:val="en-US"/>
              </w:rPr>
              <w:t>Occupational therapy perspective is promoted within the professional activities of the health- care team.</w:t>
            </w:r>
          </w:p>
        </w:tc>
      </w:tr>
      <w:tr w:rsidR="00D5576F" w:rsidRPr="00D44612" w14:paraId="4917C23F" w14:textId="77777777" w:rsidTr="00D5576F">
        <w:trPr>
          <w:trHeight w:val="348"/>
        </w:trPr>
        <w:tc>
          <w:tcPr>
            <w:tcW w:w="5210" w:type="dxa"/>
          </w:tcPr>
          <w:p w14:paraId="1EE3EBA1" w14:textId="3092B784" w:rsidR="00D5576F" w:rsidRPr="00844F90" w:rsidRDefault="00867BEA" w:rsidP="00844F90">
            <w:pPr>
              <w:rPr>
                <w:sz w:val="20"/>
                <w:szCs w:val="20"/>
              </w:rPr>
            </w:pPr>
            <w:r w:rsidRPr="00867BEA">
              <w:rPr>
                <w:b/>
                <w:sz w:val="20"/>
                <w:szCs w:val="20"/>
                <w:lang w:val="en-US"/>
              </w:rPr>
              <w:t xml:space="preserve">Clinical record documentation requirements are completed; standards are met and comply with legislation.  </w:t>
            </w:r>
          </w:p>
        </w:tc>
        <w:tc>
          <w:tcPr>
            <w:tcW w:w="4991" w:type="dxa"/>
          </w:tcPr>
          <w:p w14:paraId="0F8DC34B" w14:textId="77777777" w:rsidR="00867BEA" w:rsidRPr="00470513" w:rsidRDefault="00867BEA" w:rsidP="00867BEA">
            <w:pPr>
              <w:widowControl/>
              <w:numPr>
                <w:ilvl w:val="0"/>
                <w:numId w:val="19"/>
              </w:numPr>
              <w:autoSpaceDE/>
              <w:autoSpaceDN/>
              <w:spacing w:before="60"/>
              <w:rPr>
                <w:rFonts w:asciiTheme="minorHAnsi" w:hAnsiTheme="minorHAnsi" w:cstheme="minorHAnsi"/>
                <w:sz w:val="20"/>
                <w:szCs w:val="20"/>
                <w:lang w:val="en-US"/>
              </w:rPr>
            </w:pPr>
            <w:r w:rsidRPr="00470513">
              <w:rPr>
                <w:rFonts w:asciiTheme="minorHAnsi" w:hAnsiTheme="minorHAnsi" w:cstheme="minorHAnsi"/>
                <w:sz w:val="20"/>
                <w:szCs w:val="20"/>
                <w:lang w:val="en-US"/>
              </w:rPr>
              <w:t>Use standard forms in the documentation of assessment and intervention in patient’s clinical records</w:t>
            </w:r>
          </w:p>
          <w:p w14:paraId="4C89C94B" w14:textId="77777777" w:rsidR="00867BEA" w:rsidRPr="00470513" w:rsidRDefault="00867BEA" w:rsidP="00867BEA">
            <w:pPr>
              <w:widowControl/>
              <w:numPr>
                <w:ilvl w:val="0"/>
                <w:numId w:val="19"/>
              </w:numPr>
              <w:autoSpaceDE/>
              <w:autoSpaceDN/>
              <w:spacing w:before="60"/>
              <w:rPr>
                <w:rFonts w:asciiTheme="minorHAnsi" w:hAnsiTheme="minorHAnsi" w:cstheme="minorHAnsi"/>
                <w:sz w:val="20"/>
                <w:szCs w:val="20"/>
                <w:lang w:val="en-US"/>
              </w:rPr>
            </w:pPr>
            <w:r w:rsidRPr="00470513">
              <w:rPr>
                <w:rFonts w:asciiTheme="minorHAnsi" w:hAnsiTheme="minorHAnsi" w:cstheme="minorHAnsi"/>
                <w:sz w:val="20"/>
                <w:szCs w:val="20"/>
                <w:lang w:val="en-US"/>
              </w:rPr>
              <w:lastRenderedPageBreak/>
              <w:t xml:space="preserve">All generated documentation to be entered into patient’s notes on the day of </w:t>
            </w:r>
            <w:proofErr w:type="gramStart"/>
            <w:r w:rsidRPr="00470513">
              <w:rPr>
                <w:rFonts w:asciiTheme="minorHAnsi" w:hAnsiTheme="minorHAnsi" w:cstheme="minorHAnsi"/>
                <w:sz w:val="20"/>
                <w:szCs w:val="20"/>
                <w:lang w:val="en-US"/>
              </w:rPr>
              <w:t>intervention</w:t>
            </w:r>
            <w:proofErr w:type="gramEnd"/>
            <w:r w:rsidRPr="00470513">
              <w:rPr>
                <w:rFonts w:asciiTheme="minorHAnsi" w:hAnsiTheme="minorHAnsi" w:cstheme="minorHAnsi"/>
                <w:sz w:val="20"/>
                <w:szCs w:val="20"/>
                <w:lang w:val="en-US"/>
              </w:rPr>
              <w:t xml:space="preserve"> if possible, otherwise prior to the patient’s discharge.</w:t>
            </w:r>
          </w:p>
          <w:p w14:paraId="28D33151" w14:textId="5CFC3329" w:rsidR="00D5576F" w:rsidRPr="00470513" w:rsidRDefault="00867BEA" w:rsidP="00867BEA">
            <w:pPr>
              <w:numPr>
                <w:ilvl w:val="0"/>
                <w:numId w:val="3"/>
              </w:numPr>
              <w:ind w:left="347"/>
              <w:rPr>
                <w:rFonts w:asciiTheme="minorHAnsi" w:hAnsiTheme="minorHAnsi" w:cstheme="minorHAnsi"/>
                <w:sz w:val="20"/>
                <w:szCs w:val="20"/>
              </w:rPr>
            </w:pPr>
            <w:r w:rsidRPr="00470513">
              <w:rPr>
                <w:rFonts w:asciiTheme="minorHAnsi" w:hAnsiTheme="minorHAnsi" w:cstheme="minorHAnsi"/>
                <w:sz w:val="20"/>
                <w:szCs w:val="20"/>
                <w:lang w:val="en-US"/>
              </w:rPr>
              <w:t>Records and reports are completed as required</w:t>
            </w:r>
          </w:p>
        </w:tc>
      </w:tr>
      <w:tr w:rsidR="00D5576F" w:rsidRPr="00D44612" w14:paraId="7C690ED6" w14:textId="77777777" w:rsidTr="00D5576F">
        <w:trPr>
          <w:trHeight w:val="348"/>
        </w:trPr>
        <w:tc>
          <w:tcPr>
            <w:tcW w:w="5210" w:type="dxa"/>
          </w:tcPr>
          <w:p w14:paraId="780F494A" w14:textId="77777777" w:rsidR="00867BEA" w:rsidRPr="00867BEA" w:rsidRDefault="00867BEA" w:rsidP="00867BEA">
            <w:pPr>
              <w:widowControl/>
              <w:autoSpaceDE/>
              <w:autoSpaceDN/>
              <w:rPr>
                <w:rFonts w:ascii="Arial" w:eastAsia="Times New Roman" w:hAnsi="Arial" w:cs="Arial"/>
                <w:b/>
                <w:sz w:val="20"/>
                <w:szCs w:val="20"/>
                <w:lang w:val="en-US"/>
              </w:rPr>
            </w:pPr>
            <w:r w:rsidRPr="00867BEA">
              <w:rPr>
                <w:rFonts w:asciiTheme="minorHAnsi" w:eastAsia="Times New Roman" w:hAnsiTheme="minorHAnsi" w:cstheme="minorHAnsi"/>
                <w:b/>
                <w:sz w:val="20"/>
                <w:szCs w:val="20"/>
                <w:lang w:val="en-US"/>
              </w:rPr>
              <w:lastRenderedPageBreak/>
              <w:t>The staff member will perform such other duties as reasonably required by the manger in accordance with the conditions of the position</w:t>
            </w:r>
            <w:r w:rsidRPr="00867BEA">
              <w:rPr>
                <w:rFonts w:ascii="Arial" w:eastAsia="Times New Roman" w:hAnsi="Arial" w:cs="Arial"/>
                <w:b/>
                <w:sz w:val="20"/>
                <w:szCs w:val="20"/>
                <w:lang w:val="en-US"/>
              </w:rPr>
              <w:t>.</w:t>
            </w:r>
          </w:p>
          <w:p w14:paraId="5ECFC93B" w14:textId="77777777" w:rsidR="00D5576F" w:rsidRPr="00844F90" w:rsidRDefault="00D5576F" w:rsidP="00844F90">
            <w:pPr>
              <w:rPr>
                <w:sz w:val="20"/>
                <w:szCs w:val="20"/>
              </w:rPr>
            </w:pPr>
          </w:p>
        </w:tc>
        <w:tc>
          <w:tcPr>
            <w:tcW w:w="4991" w:type="dxa"/>
          </w:tcPr>
          <w:p w14:paraId="6467C7CE" w14:textId="0E96120D" w:rsidR="00D5576F" w:rsidRPr="00470513" w:rsidRDefault="00867BEA" w:rsidP="00867BEA">
            <w:pPr>
              <w:widowControl/>
              <w:numPr>
                <w:ilvl w:val="0"/>
                <w:numId w:val="22"/>
              </w:numPr>
              <w:tabs>
                <w:tab w:val="left" w:pos="-1080"/>
                <w:tab w:val="left" w:pos="-720"/>
                <w:tab w:val="left" w:pos="0"/>
                <w:tab w:val="left" w:pos="720"/>
                <w:tab w:val="left" w:pos="1080"/>
                <w:tab w:val="left" w:pos="1800"/>
                <w:tab w:val="left" w:pos="2880"/>
              </w:tabs>
              <w:autoSpaceDE/>
              <w:autoSpaceDN/>
              <w:spacing w:before="60"/>
              <w:ind w:right="-58"/>
              <w:rPr>
                <w:rFonts w:asciiTheme="minorHAnsi" w:hAnsiTheme="minorHAnsi" w:cstheme="minorHAnsi"/>
                <w:sz w:val="20"/>
                <w:szCs w:val="20"/>
                <w:lang w:val="en-US"/>
              </w:rPr>
            </w:pPr>
            <w:r w:rsidRPr="00470513">
              <w:rPr>
                <w:rFonts w:asciiTheme="minorHAnsi" w:hAnsiTheme="minorHAnsi" w:cstheme="minorHAnsi"/>
                <w:sz w:val="20"/>
                <w:szCs w:val="20"/>
                <w:lang w:val="en-US"/>
              </w:rPr>
              <w:t>That all other additional duties are performed in an efficient manner, at the required time and within a negotiated timeframe.</w:t>
            </w:r>
          </w:p>
        </w:tc>
      </w:tr>
      <w:tr w:rsidR="00D5576F" w:rsidRPr="00D44612" w14:paraId="3CAEA96E" w14:textId="77777777" w:rsidTr="00D5576F">
        <w:trPr>
          <w:trHeight w:val="348"/>
        </w:trPr>
        <w:tc>
          <w:tcPr>
            <w:tcW w:w="5210" w:type="dxa"/>
          </w:tcPr>
          <w:p w14:paraId="5E1E040F" w14:textId="4015B4F4" w:rsidR="00D5576F" w:rsidRPr="00844F90" w:rsidRDefault="00867BEA" w:rsidP="00844F90">
            <w:pPr>
              <w:rPr>
                <w:sz w:val="20"/>
                <w:szCs w:val="20"/>
              </w:rPr>
            </w:pPr>
            <w:r w:rsidRPr="00867BEA">
              <w:rPr>
                <w:b/>
                <w:sz w:val="20"/>
                <w:szCs w:val="20"/>
                <w:lang w:val="en-US"/>
              </w:rPr>
              <w:t>Maintain high standards of performance</w:t>
            </w:r>
          </w:p>
        </w:tc>
        <w:tc>
          <w:tcPr>
            <w:tcW w:w="4991" w:type="dxa"/>
          </w:tcPr>
          <w:p w14:paraId="159E02F1" w14:textId="77777777" w:rsidR="00867BEA" w:rsidRPr="00470513" w:rsidRDefault="00867BEA" w:rsidP="00867BEA">
            <w:pPr>
              <w:widowControl/>
              <w:numPr>
                <w:ilvl w:val="0"/>
                <w:numId w:val="23"/>
              </w:numPr>
              <w:tabs>
                <w:tab w:val="left" w:pos="-1080"/>
                <w:tab w:val="left" w:pos="-720"/>
                <w:tab w:val="left" w:pos="0"/>
                <w:tab w:val="left" w:pos="720"/>
                <w:tab w:val="left" w:pos="1080"/>
                <w:tab w:val="left" w:pos="1800"/>
                <w:tab w:val="left" w:pos="2880"/>
              </w:tabs>
              <w:autoSpaceDE/>
              <w:autoSpaceDN/>
              <w:spacing w:before="60"/>
              <w:ind w:right="-58"/>
              <w:rPr>
                <w:rFonts w:asciiTheme="minorHAnsi" w:hAnsiTheme="minorHAnsi" w:cstheme="minorHAnsi"/>
                <w:sz w:val="20"/>
                <w:szCs w:val="20"/>
                <w:lang w:val="en-US"/>
              </w:rPr>
            </w:pPr>
            <w:r w:rsidRPr="00470513">
              <w:rPr>
                <w:rFonts w:asciiTheme="minorHAnsi" w:hAnsiTheme="minorHAnsi" w:cstheme="minorHAnsi"/>
                <w:sz w:val="20"/>
                <w:szCs w:val="20"/>
                <w:lang w:val="en-US"/>
              </w:rPr>
              <w:t>Meet the performance expectations as identified in the Staff Performance appraisal and Clinical Performance Review process.</w:t>
            </w:r>
          </w:p>
          <w:p w14:paraId="69E38614" w14:textId="77777777" w:rsidR="00867BEA" w:rsidRPr="00470513" w:rsidRDefault="00867BEA" w:rsidP="00867BEA">
            <w:pPr>
              <w:widowControl/>
              <w:numPr>
                <w:ilvl w:val="0"/>
                <w:numId w:val="23"/>
              </w:numPr>
              <w:tabs>
                <w:tab w:val="left" w:pos="-1080"/>
                <w:tab w:val="left" w:pos="-720"/>
                <w:tab w:val="left" w:pos="0"/>
                <w:tab w:val="left" w:pos="720"/>
                <w:tab w:val="left" w:pos="1080"/>
                <w:tab w:val="left" w:pos="1800"/>
                <w:tab w:val="left" w:pos="2880"/>
              </w:tabs>
              <w:autoSpaceDE/>
              <w:autoSpaceDN/>
              <w:spacing w:before="60"/>
              <w:ind w:right="-58"/>
              <w:rPr>
                <w:rFonts w:asciiTheme="minorHAnsi" w:hAnsiTheme="minorHAnsi" w:cstheme="minorHAnsi"/>
                <w:sz w:val="20"/>
                <w:szCs w:val="20"/>
                <w:lang w:val="en-US"/>
              </w:rPr>
            </w:pPr>
            <w:r w:rsidRPr="00470513">
              <w:rPr>
                <w:rFonts w:asciiTheme="minorHAnsi" w:hAnsiTheme="minorHAnsi" w:cstheme="minorHAnsi"/>
                <w:sz w:val="20"/>
                <w:szCs w:val="20"/>
                <w:lang w:val="en-US"/>
              </w:rPr>
              <w:t xml:space="preserve">Undertake annual CPR, OOS, Fire Training and any other service requirement training as per Clutha Health First CQI plan and procedures.  </w:t>
            </w:r>
          </w:p>
          <w:p w14:paraId="408EADCF" w14:textId="589BA5C0" w:rsidR="00D5576F" w:rsidRPr="00470513" w:rsidRDefault="00867BEA" w:rsidP="00867BEA">
            <w:pPr>
              <w:numPr>
                <w:ilvl w:val="0"/>
                <w:numId w:val="3"/>
              </w:numPr>
              <w:ind w:left="347"/>
              <w:rPr>
                <w:rFonts w:asciiTheme="minorHAnsi" w:hAnsiTheme="minorHAnsi" w:cstheme="minorHAnsi"/>
                <w:sz w:val="20"/>
                <w:szCs w:val="20"/>
              </w:rPr>
            </w:pPr>
            <w:r w:rsidRPr="00470513">
              <w:rPr>
                <w:rFonts w:asciiTheme="minorHAnsi" w:hAnsiTheme="minorHAnsi" w:cstheme="minorHAnsi"/>
                <w:sz w:val="20"/>
                <w:szCs w:val="20"/>
                <w:lang w:val="en-US"/>
              </w:rPr>
              <w:t xml:space="preserve">Perform all duties in a responsible manner; with due care for the health and safety of self and other employees, patients and the </w:t>
            </w:r>
            <w:proofErr w:type="gramStart"/>
            <w:r w:rsidRPr="00470513">
              <w:rPr>
                <w:rFonts w:asciiTheme="minorHAnsi" w:hAnsiTheme="minorHAnsi" w:cstheme="minorHAnsi"/>
                <w:sz w:val="20"/>
                <w:szCs w:val="20"/>
                <w:lang w:val="en-US"/>
              </w:rPr>
              <w:t>general public</w:t>
            </w:r>
            <w:proofErr w:type="gramEnd"/>
            <w:r w:rsidRPr="00470513">
              <w:rPr>
                <w:rFonts w:asciiTheme="minorHAnsi" w:hAnsiTheme="minorHAnsi" w:cstheme="minorHAnsi"/>
                <w:sz w:val="20"/>
                <w:szCs w:val="20"/>
                <w:lang w:val="en-US"/>
              </w:rPr>
              <w:t>, within the limit of his/her knowledge base.</w:t>
            </w:r>
          </w:p>
        </w:tc>
      </w:tr>
      <w:tr w:rsidR="00867BEA" w:rsidRPr="00D44612" w14:paraId="283C21C6" w14:textId="77777777" w:rsidTr="00D5576F">
        <w:trPr>
          <w:trHeight w:val="348"/>
        </w:trPr>
        <w:tc>
          <w:tcPr>
            <w:tcW w:w="5210" w:type="dxa"/>
          </w:tcPr>
          <w:p w14:paraId="4AF9DED8" w14:textId="297D9AAB" w:rsidR="00867BEA" w:rsidRPr="00867BEA" w:rsidRDefault="00867BEA" w:rsidP="00844F90">
            <w:pPr>
              <w:rPr>
                <w:rFonts w:asciiTheme="minorHAnsi" w:hAnsiTheme="minorHAnsi" w:cstheme="minorHAnsi"/>
                <w:sz w:val="20"/>
                <w:szCs w:val="20"/>
              </w:rPr>
            </w:pPr>
            <w:r w:rsidRPr="00867BEA">
              <w:rPr>
                <w:rFonts w:asciiTheme="minorHAnsi" w:hAnsiTheme="minorHAnsi" w:cstheme="minorHAnsi"/>
                <w:b/>
                <w:sz w:val="20"/>
                <w:szCs w:val="20"/>
                <w:lang w:val="en-US"/>
              </w:rPr>
              <w:t xml:space="preserve">Ensure the provision of a safe and clean environment for </w:t>
            </w:r>
            <w:proofErr w:type="gramStart"/>
            <w:r w:rsidRPr="00867BEA">
              <w:rPr>
                <w:rFonts w:asciiTheme="minorHAnsi" w:hAnsiTheme="minorHAnsi" w:cstheme="minorHAnsi"/>
                <w:b/>
                <w:sz w:val="20"/>
                <w:szCs w:val="20"/>
                <w:lang w:val="en-US"/>
              </w:rPr>
              <w:t>patient</w:t>
            </w:r>
            <w:proofErr w:type="gramEnd"/>
            <w:r w:rsidRPr="00867BEA">
              <w:rPr>
                <w:rFonts w:asciiTheme="minorHAnsi" w:hAnsiTheme="minorHAnsi" w:cstheme="minorHAnsi"/>
                <w:b/>
                <w:sz w:val="20"/>
                <w:szCs w:val="20"/>
                <w:lang w:val="en-US"/>
              </w:rPr>
              <w:t>, staff and visitors</w:t>
            </w:r>
          </w:p>
        </w:tc>
        <w:tc>
          <w:tcPr>
            <w:tcW w:w="4991" w:type="dxa"/>
          </w:tcPr>
          <w:p w14:paraId="4020C8EA" w14:textId="77777777" w:rsidR="00867BEA" w:rsidRPr="00470513" w:rsidRDefault="00867BEA" w:rsidP="00867BEA">
            <w:pPr>
              <w:widowControl/>
              <w:numPr>
                <w:ilvl w:val="0"/>
                <w:numId w:val="21"/>
              </w:numPr>
              <w:autoSpaceDE/>
              <w:autoSpaceDN/>
              <w:spacing w:before="60"/>
              <w:rPr>
                <w:rFonts w:asciiTheme="minorHAnsi" w:hAnsiTheme="minorHAnsi" w:cstheme="minorHAnsi"/>
                <w:sz w:val="20"/>
                <w:szCs w:val="20"/>
                <w:lang w:val="en-US"/>
              </w:rPr>
            </w:pPr>
            <w:r w:rsidRPr="00470513">
              <w:rPr>
                <w:rFonts w:asciiTheme="minorHAnsi" w:hAnsiTheme="minorHAnsi" w:cstheme="minorHAnsi"/>
                <w:sz w:val="20"/>
                <w:szCs w:val="20"/>
                <w:lang w:val="en-US"/>
              </w:rPr>
              <w:t>Ensure maintenance and responsible use of consumables and equipment.</w:t>
            </w:r>
          </w:p>
          <w:p w14:paraId="44C8862F" w14:textId="77777777" w:rsidR="00867BEA" w:rsidRPr="00470513" w:rsidRDefault="00867BEA" w:rsidP="00867BEA">
            <w:pPr>
              <w:widowControl/>
              <w:numPr>
                <w:ilvl w:val="0"/>
                <w:numId w:val="21"/>
              </w:numPr>
              <w:autoSpaceDE/>
              <w:autoSpaceDN/>
              <w:spacing w:before="60"/>
              <w:rPr>
                <w:rFonts w:asciiTheme="minorHAnsi" w:hAnsiTheme="minorHAnsi" w:cstheme="minorHAnsi"/>
                <w:sz w:val="20"/>
                <w:szCs w:val="20"/>
                <w:lang w:val="en-US"/>
              </w:rPr>
            </w:pPr>
            <w:r w:rsidRPr="00470513">
              <w:rPr>
                <w:rFonts w:asciiTheme="minorHAnsi" w:hAnsiTheme="minorHAnsi" w:cstheme="minorHAnsi"/>
                <w:sz w:val="20"/>
                <w:szCs w:val="20"/>
                <w:lang w:val="en-US"/>
              </w:rPr>
              <w:t>Ensure appropriate reporting of incidents, equipment faults and problems to the Manager.</w:t>
            </w:r>
          </w:p>
          <w:p w14:paraId="5BD0965C" w14:textId="77777777" w:rsidR="00867BEA" w:rsidRPr="00470513" w:rsidRDefault="00867BEA" w:rsidP="00867BEA">
            <w:pPr>
              <w:widowControl/>
              <w:numPr>
                <w:ilvl w:val="0"/>
                <w:numId w:val="21"/>
              </w:numPr>
              <w:autoSpaceDE/>
              <w:autoSpaceDN/>
              <w:spacing w:before="60"/>
              <w:rPr>
                <w:rFonts w:asciiTheme="minorHAnsi" w:hAnsiTheme="minorHAnsi" w:cstheme="minorHAnsi"/>
                <w:sz w:val="20"/>
                <w:szCs w:val="20"/>
                <w:lang w:val="en-US"/>
              </w:rPr>
            </w:pPr>
            <w:r w:rsidRPr="00470513">
              <w:rPr>
                <w:rFonts w:asciiTheme="minorHAnsi" w:hAnsiTheme="minorHAnsi" w:cstheme="minorHAnsi"/>
                <w:sz w:val="20"/>
                <w:szCs w:val="20"/>
                <w:lang w:val="en-US"/>
              </w:rPr>
              <w:t>Practice is safe and meets legal requirements.</w:t>
            </w:r>
          </w:p>
          <w:p w14:paraId="6C2526BA" w14:textId="77777777" w:rsidR="00867BEA" w:rsidRPr="00470513" w:rsidRDefault="00867BEA" w:rsidP="00867BEA">
            <w:pPr>
              <w:widowControl/>
              <w:numPr>
                <w:ilvl w:val="0"/>
                <w:numId w:val="21"/>
              </w:numPr>
              <w:autoSpaceDE/>
              <w:autoSpaceDN/>
              <w:spacing w:before="60"/>
              <w:rPr>
                <w:rFonts w:asciiTheme="minorHAnsi" w:hAnsiTheme="minorHAnsi" w:cstheme="minorHAnsi"/>
                <w:sz w:val="20"/>
                <w:szCs w:val="20"/>
                <w:lang w:val="en-US"/>
              </w:rPr>
            </w:pPr>
            <w:r w:rsidRPr="00470513">
              <w:rPr>
                <w:rFonts w:asciiTheme="minorHAnsi" w:hAnsiTheme="minorHAnsi" w:cstheme="minorHAnsi"/>
                <w:sz w:val="20"/>
                <w:szCs w:val="20"/>
                <w:lang w:val="en-US"/>
              </w:rPr>
              <w:t>Practice protects and enhances individual rights.</w:t>
            </w:r>
          </w:p>
          <w:p w14:paraId="684BAF92" w14:textId="77777777" w:rsidR="00867BEA" w:rsidRPr="00470513" w:rsidRDefault="00867BEA" w:rsidP="00867BEA">
            <w:pPr>
              <w:widowControl/>
              <w:numPr>
                <w:ilvl w:val="0"/>
                <w:numId w:val="21"/>
              </w:numPr>
              <w:autoSpaceDE/>
              <w:autoSpaceDN/>
              <w:spacing w:before="60"/>
              <w:rPr>
                <w:rFonts w:asciiTheme="minorHAnsi" w:hAnsiTheme="minorHAnsi" w:cstheme="minorHAnsi"/>
                <w:sz w:val="20"/>
                <w:szCs w:val="20"/>
                <w:lang w:val="en-US"/>
              </w:rPr>
            </w:pPr>
            <w:r w:rsidRPr="00470513">
              <w:rPr>
                <w:rFonts w:asciiTheme="minorHAnsi" w:hAnsiTheme="minorHAnsi" w:cstheme="minorHAnsi"/>
                <w:sz w:val="20"/>
                <w:szCs w:val="20"/>
                <w:lang w:val="en-US"/>
              </w:rPr>
              <w:t>All records are maintained to meet policy and procedure requirements.</w:t>
            </w:r>
          </w:p>
          <w:p w14:paraId="6EE6D311" w14:textId="3A9B5393" w:rsidR="00867BEA" w:rsidRPr="00470513" w:rsidRDefault="00867BEA" w:rsidP="00867BEA">
            <w:pPr>
              <w:numPr>
                <w:ilvl w:val="0"/>
                <w:numId w:val="3"/>
              </w:numPr>
              <w:ind w:left="347"/>
              <w:rPr>
                <w:rFonts w:asciiTheme="minorHAnsi" w:hAnsiTheme="minorHAnsi" w:cstheme="minorHAnsi"/>
                <w:sz w:val="20"/>
                <w:szCs w:val="20"/>
              </w:rPr>
            </w:pPr>
            <w:r w:rsidRPr="00470513">
              <w:rPr>
                <w:rFonts w:asciiTheme="minorHAnsi" w:hAnsiTheme="minorHAnsi" w:cstheme="minorHAnsi"/>
                <w:sz w:val="20"/>
                <w:szCs w:val="20"/>
                <w:lang w:val="en-US"/>
              </w:rPr>
              <w:t xml:space="preserve">Maintain knowledge of fire and Civil </w:t>
            </w:r>
            <w:proofErr w:type="spellStart"/>
            <w:r w:rsidRPr="00470513">
              <w:rPr>
                <w:rFonts w:asciiTheme="minorHAnsi" w:hAnsiTheme="minorHAnsi" w:cstheme="minorHAnsi"/>
                <w:sz w:val="20"/>
                <w:szCs w:val="20"/>
                <w:lang w:val="en-US"/>
              </w:rPr>
              <w:t>Defence</w:t>
            </w:r>
            <w:proofErr w:type="spellEnd"/>
            <w:r w:rsidRPr="00470513">
              <w:rPr>
                <w:rFonts w:asciiTheme="minorHAnsi" w:hAnsiTheme="minorHAnsi" w:cstheme="minorHAnsi"/>
                <w:sz w:val="20"/>
                <w:szCs w:val="20"/>
                <w:lang w:val="en-US"/>
              </w:rPr>
              <w:t xml:space="preserve"> procedures</w:t>
            </w:r>
          </w:p>
        </w:tc>
      </w:tr>
      <w:tr w:rsidR="00867BEA" w:rsidRPr="00D44612" w14:paraId="20F11242" w14:textId="77777777" w:rsidTr="00D5576F">
        <w:trPr>
          <w:trHeight w:val="348"/>
        </w:trPr>
        <w:tc>
          <w:tcPr>
            <w:tcW w:w="5210" w:type="dxa"/>
          </w:tcPr>
          <w:p w14:paraId="356A7E12" w14:textId="77777777" w:rsidR="00867BEA" w:rsidRPr="00867BEA" w:rsidRDefault="00867BEA" w:rsidP="00867BEA">
            <w:pPr>
              <w:widowControl/>
              <w:autoSpaceDE/>
              <w:autoSpaceDN/>
              <w:rPr>
                <w:rFonts w:asciiTheme="minorHAnsi" w:eastAsia="Times New Roman" w:hAnsiTheme="minorHAnsi" w:cstheme="minorHAnsi"/>
                <w:b/>
                <w:sz w:val="20"/>
                <w:szCs w:val="20"/>
                <w:lang w:val="en-US"/>
              </w:rPr>
            </w:pPr>
            <w:r w:rsidRPr="00867BEA">
              <w:rPr>
                <w:rFonts w:asciiTheme="minorHAnsi" w:eastAsia="Times New Roman" w:hAnsiTheme="minorHAnsi" w:cstheme="minorHAnsi"/>
                <w:b/>
                <w:sz w:val="20"/>
                <w:szCs w:val="20"/>
                <w:lang w:val="en-US"/>
              </w:rPr>
              <w:t>Maintain good communication and interpersonal relationships within Clutha Health First</w:t>
            </w:r>
          </w:p>
          <w:p w14:paraId="77CAB9F6" w14:textId="77777777" w:rsidR="00867BEA" w:rsidRPr="00867BEA" w:rsidRDefault="00867BEA" w:rsidP="00844F90">
            <w:pPr>
              <w:rPr>
                <w:rFonts w:asciiTheme="minorHAnsi" w:hAnsiTheme="minorHAnsi" w:cstheme="minorHAnsi"/>
                <w:sz w:val="20"/>
                <w:szCs w:val="20"/>
              </w:rPr>
            </w:pPr>
          </w:p>
        </w:tc>
        <w:tc>
          <w:tcPr>
            <w:tcW w:w="4991" w:type="dxa"/>
          </w:tcPr>
          <w:p w14:paraId="374D0622" w14:textId="0EDAEB01" w:rsidR="00867BEA" w:rsidRPr="00844F90" w:rsidRDefault="00867BEA" w:rsidP="00844F90">
            <w:pPr>
              <w:numPr>
                <w:ilvl w:val="0"/>
                <w:numId w:val="3"/>
              </w:numPr>
              <w:ind w:left="347"/>
              <w:rPr>
                <w:sz w:val="20"/>
                <w:szCs w:val="20"/>
              </w:rPr>
            </w:pPr>
            <w:r w:rsidRPr="00867BEA">
              <w:rPr>
                <w:sz w:val="20"/>
                <w:szCs w:val="20"/>
                <w:lang w:val="en-US"/>
              </w:rPr>
              <w:t>Act in a professional manner in relationships with all staff to enhance interdisciplinary harmony within the hospital.</w:t>
            </w:r>
          </w:p>
        </w:tc>
      </w:tr>
      <w:tr w:rsidR="00867BEA" w:rsidRPr="00D44612" w14:paraId="07BF7133" w14:textId="77777777" w:rsidTr="00D5576F">
        <w:trPr>
          <w:trHeight w:val="348"/>
        </w:trPr>
        <w:tc>
          <w:tcPr>
            <w:tcW w:w="5210" w:type="dxa"/>
          </w:tcPr>
          <w:p w14:paraId="007F7261" w14:textId="7DAA8122" w:rsidR="00867BEA" w:rsidRPr="00867BEA" w:rsidRDefault="00867BEA" w:rsidP="00844F90">
            <w:pPr>
              <w:rPr>
                <w:rFonts w:asciiTheme="minorHAnsi" w:hAnsiTheme="minorHAnsi" w:cstheme="minorHAnsi"/>
                <w:sz w:val="20"/>
                <w:szCs w:val="20"/>
              </w:rPr>
            </w:pPr>
            <w:r w:rsidRPr="00867BEA">
              <w:rPr>
                <w:rFonts w:asciiTheme="minorHAnsi" w:hAnsiTheme="minorHAnsi" w:cstheme="minorHAnsi"/>
                <w:b/>
                <w:sz w:val="20"/>
                <w:szCs w:val="20"/>
                <w:lang w:val="en-US"/>
              </w:rPr>
              <w:t>Adopt a philosophy which encourages flexibility, cooperation, collaboration and co -ordination of service delivery in an integrated patient orientated system</w:t>
            </w:r>
          </w:p>
        </w:tc>
        <w:tc>
          <w:tcPr>
            <w:tcW w:w="4991" w:type="dxa"/>
          </w:tcPr>
          <w:p w14:paraId="4743FBA4" w14:textId="77777777" w:rsidR="00867BEA" w:rsidRPr="00470513" w:rsidRDefault="00867BEA" w:rsidP="00867BEA">
            <w:pPr>
              <w:widowControl/>
              <w:numPr>
                <w:ilvl w:val="0"/>
                <w:numId w:val="24"/>
              </w:numPr>
              <w:autoSpaceDE/>
              <w:autoSpaceDN/>
              <w:spacing w:before="60"/>
              <w:ind w:left="357" w:hanging="357"/>
              <w:rPr>
                <w:rFonts w:asciiTheme="minorHAnsi" w:hAnsiTheme="minorHAnsi" w:cstheme="minorHAnsi"/>
                <w:sz w:val="20"/>
                <w:szCs w:val="20"/>
                <w:lang w:val="en-US"/>
              </w:rPr>
            </w:pPr>
            <w:r w:rsidRPr="00470513">
              <w:rPr>
                <w:rFonts w:asciiTheme="minorHAnsi" w:hAnsiTheme="minorHAnsi" w:cstheme="minorHAnsi"/>
                <w:sz w:val="20"/>
                <w:szCs w:val="20"/>
                <w:lang w:val="en-US"/>
              </w:rPr>
              <w:t xml:space="preserve">Ensure all policies, procedures and standards of practice of CCHCL, relevant Acts, Regulations, Employment contracts and statutory obligations are adhered to, in the interest of client safety, good employer requirements of the Health &amp; Disability Services Act and within the principles of Equal Employment Opportunity, the Treaty of Waitangi and recognition of </w:t>
            </w:r>
            <w:proofErr w:type="spellStart"/>
            <w:r w:rsidRPr="00470513">
              <w:rPr>
                <w:rFonts w:asciiTheme="minorHAnsi" w:hAnsiTheme="minorHAnsi" w:cstheme="minorHAnsi"/>
                <w:sz w:val="20"/>
                <w:szCs w:val="20"/>
                <w:lang w:val="en-US"/>
              </w:rPr>
              <w:t>Tangata</w:t>
            </w:r>
            <w:proofErr w:type="spellEnd"/>
            <w:r w:rsidRPr="00470513">
              <w:rPr>
                <w:rFonts w:asciiTheme="minorHAnsi" w:hAnsiTheme="minorHAnsi" w:cstheme="minorHAnsi"/>
                <w:sz w:val="20"/>
                <w:szCs w:val="20"/>
                <w:lang w:val="en-US"/>
              </w:rPr>
              <w:t xml:space="preserve"> Whenua.   </w:t>
            </w:r>
          </w:p>
          <w:p w14:paraId="16198EC8" w14:textId="77777777" w:rsidR="00867BEA" w:rsidRPr="00470513" w:rsidRDefault="00867BEA" w:rsidP="00867BEA">
            <w:pPr>
              <w:widowControl/>
              <w:numPr>
                <w:ilvl w:val="0"/>
                <w:numId w:val="24"/>
              </w:numPr>
              <w:autoSpaceDE/>
              <w:autoSpaceDN/>
              <w:spacing w:before="60"/>
              <w:ind w:left="357" w:hanging="357"/>
              <w:rPr>
                <w:rFonts w:asciiTheme="minorHAnsi" w:hAnsiTheme="minorHAnsi" w:cstheme="minorHAnsi"/>
                <w:sz w:val="20"/>
                <w:szCs w:val="20"/>
                <w:lang w:val="en-US"/>
              </w:rPr>
            </w:pPr>
            <w:r w:rsidRPr="00470513">
              <w:rPr>
                <w:rFonts w:asciiTheme="minorHAnsi" w:hAnsiTheme="minorHAnsi" w:cstheme="minorHAnsi"/>
                <w:sz w:val="20"/>
                <w:szCs w:val="20"/>
                <w:lang w:val="en-US"/>
              </w:rPr>
              <w:t>Actively participate in quality assurance activities.</w:t>
            </w:r>
          </w:p>
          <w:p w14:paraId="3453A3CB" w14:textId="6D875E14" w:rsidR="00867BEA" w:rsidRPr="00470513" w:rsidRDefault="00867BEA" w:rsidP="00867BEA">
            <w:pPr>
              <w:numPr>
                <w:ilvl w:val="0"/>
                <w:numId w:val="3"/>
              </w:numPr>
              <w:ind w:left="347"/>
              <w:rPr>
                <w:rFonts w:asciiTheme="minorHAnsi" w:hAnsiTheme="minorHAnsi" w:cstheme="minorHAnsi"/>
                <w:sz w:val="20"/>
                <w:szCs w:val="20"/>
              </w:rPr>
            </w:pPr>
            <w:r w:rsidRPr="00470513">
              <w:rPr>
                <w:rFonts w:asciiTheme="minorHAnsi" w:hAnsiTheme="minorHAnsi" w:cstheme="minorHAnsi"/>
                <w:sz w:val="20"/>
                <w:szCs w:val="20"/>
                <w:lang w:val="en-US"/>
              </w:rPr>
              <w:t>Be flexible and prepared to work outside traditional boundaries to develop flexibility and achieve efficiency.</w:t>
            </w:r>
          </w:p>
        </w:tc>
      </w:tr>
      <w:tr w:rsidR="00867BEA" w:rsidRPr="00D44612" w14:paraId="31A49854" w14:textId="77777777" w:rsidTr="00D5576F">
        <w:trPr>
          <w:trHeight w:val="348"/>
        </w:trPr>
        <w:tc>
          <w:tcPr>
            <w:tcW w:w="5210" w:type="dxa"/>
          </w:tcPr>
          <w:p w14:paraId="3B82113F" w14:textId="07EC93FD" w:rsidR="00867BEA" w:rsidRPr="00867BEA" w:rsidRDefault="00867BEA" w:rsidP="00844F90">
            <w:pPr>
              <w:rPr>
                <w:rFonts w:asciiTheme="minorHAnsi" w:hAnsiTheme="minorHAnsi" w:cstheme="minorHAnsi"/>
                <w:sz w:val="20"/>
                <w:szCs w:val="20"/>
              </w:rPr>
            </w:pPr>
            <w:r w:rsidRPr="00867BEA">
              <w:rPr>
                <w:rFonts w:asciiTheme="minorHAnsi" w:hAnsiTheme="minorHAnsi" w:cstheme="minorHAnsi"/>
                <w:b/>
                <w:sz w:val="20"/>
                <w:szCs w:val="20"/>
                <w:lang w:val="en-US"/>
              </w:rPr>
              <w:t>Assumes responsibility for personal professional/work education and development</w:t>
            </w:r>
          </w:p>
        </w:tc>
        <w:tc>
          <w:tcPr>
            <w:tcW w:w="4991" w:type="dxa"/>
          </w:tcPr>
          <w:p w14:paraId="06AA12CE" w14:textId="77777777" w:rsidR="00867BEA" w:rsidRPr="00470513" w:rsidRDefault="00867BEA" w:rsidP="00867BEA">
            <w:pPr>
              <w:widowControl/>
              <w:numPr>
                <w:ilvl w:val="0"/>
                <w:numId w:val="24"/>
              </w:numPr>
              <w:autoSpaceDE/>
              <w:autoSpaceDN/>
              <w:spacing w:before="60"/>
              <w:ind w:left="357" w:hanging="357"/>
              <w:rPr>
                <w:rFonts w:asciiTheme="minorHAnsi" w:hAnsiTheme="minorHAnsi" w:cstheme="minorHAnsi"/>
                <w:sz w:val="20"/>
                <w:szCs w:val="20"/>
                <w:lang w:val="en-US"/>
              </w:rPr>
            </w:pPr>
            <w:r w:rsidRPr="00470513">
              <w:rPr>
                <w:rFonts w:asciiTheme="minorHAnsi" w:hAnsiTheme="minorHAnsi" w:cstheme="minorHAnsi"/>
                <w:sz w:val="20"/>
                <w:szCs w:val="20"/>
                <w:lang w:val="en-US"/>
              </w:rPr>
              <w:t>Maintains and/or extends knowledge and skill base required for effective performance.</w:t>
            </w:r>
          </w:p>
          <w:p w14:paraId="45A02C32" w14:textId="77777777" w:rsidR="00867BEA" w:rsidRPr="00470513" w:rsidRDefault="00867BEA" w:rsidP="00867BEA">
            <w:pPr>
              <w:widowControl/>
              <w:numPr>
                <w:ilvl w:val="0"/>
                <w:numId w:val="24"/>
              </w:numPr>
              <w:autoSpaceDE/>
              <w:autoSpaceDN/>
              <w:spacing w:before="60"/>
              <w:ind w:left="357" w:hanging="357"/>
              <w:rPr>
                <w:rFonts w:asciiTheme="minorHAnsi" w:hAnsiTheme="minorHAnsi" w:cstheme="minorHAnsi"/>
                <w:sz w:val="20"/>
                <w:szCs w:val="20"/>
                <w:lang w:val="en-US"/>
              </w:rPr>
            </w:pPr>
            <w:r w:rsidRPr="00470513">
              <w:rPr>
                <w:rFonts w:asciiTheme="minorHAnsi" w:hAnsiTheme="minorHAnsi" w:cstheme="minorHAnsi"/>
                <w:sz w:val="20"/>
                <w:szCs w:val="20"/>
                <w:lang w:val="en-US"/>
              </w:rPr>
              <w:t>Negotiates with management to attend appropriate education and training.</w:t>
            </w:r>
          </w:p>
          <w:p w14:paraId="07DC8345" w14:textId="2CCC5F52" w:rsidR="00867BEA" w:rsidRPr="00470513" w:rsidRDefault="00867BEA" w:rsidP="00867BEA">
            <w:pPr>
              <w:numPr>
                <w:ilvl w:val="0"/>
                <w:numId w:val="3"/>
              </w:numPr>
              <w:ind w:left="347"/>
              <w:rPr>
                <w:rFonts w:asciiTheme="minorHAnsi" w:hAnsiTheme="minorHAnsi" w:cstheme="minorHAnsi"/>
                <w:sz w:val="20"/>
                <w:szCs w:val="20"/>
              </w:rPr>
            </w:pPr>
            <w:r w:rsidRPr="00470513">
              <w:rPr>
                <w:rFonts w:asciiTheme="minorHAnsi" w:hAnsiTheme="minorHAnsi" w:cstheme="minorHAnsi"/>
                <w:sz w:val="20"/>
                <w:szCs w:val="20"/>
                <w:lang w:val="en-US"/>
              </w:rPr>
              <w:t>Participates in own clinical performance development review and performance appraisal annually.</w:t>
            </w:r>
          </w:p>
        </w:tc>
      </w:tr>
    </w:tbl>
    <w:p w14:paraId="438F8178" w14:textId="77777777" w:rsidR="006805CE" w:rsidRPr="00D44612" w:rsidRDefault="006805CE" w:rsidP="006805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805CE" w:rsidRPr="00D44612" w14:paraId="47732B81" w14:textId="77777777" w:rsidTr="00714C2C">
        <w:tc>
          <w:tcPr>
            <w:tcW w:w="10420" w:type="dxa"/>
            <w:shd w:val="clear" w:color="auto" w:fill="3091CF"/>
          </w:tcPr>
          <w:p w14:paraId="7366BD25" w14:textId="4F57FB72" w:rsidR="006805CE" w:rsidRPr="00D44612" w:rsidRDefault="004C7469" w:rsidP="00714C2C">
            <w:pPr>
              <w:rPr>
                <w:b/>
                <w:color w:val="FFFFFF"/>
              </w:rPr>
            </w:pPr>
            <w:r>
              <w:rPr>
                <w:b/>
                <w:color w:val="FFFFFF"/>
                <w:sz w:val="26"/>
              </w:rPr>
              <w:t>Performance Measures</w:t>
            </w:r>
          </w:p>
        </w:tc>
      </w:tr>
      <w:tr w:rsidR="006805CE" w:rsidRPr="00D44612" w14:paraId="255B5650" w14:textId="77777777" w:rsidTr="00714C2C">
        <w:tc>
          <w:tcPr>
            <w:tcW w:w="10420" w:type="dxa"/>
          </w:tcPr>
          <w:p w14:paraId="52A8522A" w14:textId="77777777" w:rsidR="00BD71DD" w:rsidRPr="00470513" w:rsidRDefault="00BD71DD" w:rsidP="00BD71DD">
            <w:pPr>
              <w:pStyle w:val="ListBullet3"/>
              <w:rPr>
                <w:sz w:val="20"/>
                <w:szCs w:val="20"/>
              </w:rPr>
            </w:pPr>
            <w:r w:rsidRPr="00470513">
              <w:rPr>
                <w:sz w:val="20"/>
                <w:szCs w:val="20"/>
              </w:rPr>
              <w:t>Set realistic measurable goals for own performance and assume responsibility for acquiring knowledge/experience to meet those goals.</w:t>
            </w:r>
          </w:p>
          <w:p w14:paraId="1E64EC8D" w14:textId="77777777" w:rsidR="00BD71DD" w:rsidRPr="00470513" w:rsidRDefault="00BD71DD" w:rsidP="00BD71DD">
            <w:pPr>
              <w:pStyle w:val="ListBullet3"/>
              <w:rPr>
                <w:sz w:val="20"/>
                <w:szCs w:val="20"/>
              </w:rPr>
            </w:pPr>
            <w:r w:rsidRPr="00470513">
              <w:rPr>
                <w:sz w:val="20"/>
                <w:szCs w:val="20"/>
              </w:rPr>
              <w:t>Plans for growth and undertakes change based on regular self-evaluation and the Staff Appraisal process.</w:t>
            </w:r>
          </w:p>
          <w:p w14:paraId="50BAB269" w14:textId="1A93F6FA" w:rsidR="006805CE" w:rsidRPr="00BD71DD" w:rsidRDefault="00BD71DD" w:rsidP="00BD71DD">
            <w:pPr>
              <w:pStyle w:val="ListBullet3"/>
            </w:pPr>
            <w:r w:rsidRPr="00470513">
              <w:rPr>
                <w:sz w:val="20"/>
                <w:szCs w:val="20"/>
              </w:rPr>
              <w:t>Participates in an annual Staff Appraisal with the Senior Occupational Therapist, Community Team Leader and Manager</w:t>
            </w:r>
            <w:r>
              <w:t>.</w:t>
            </w:r>
          </w:p>
        </w:tc>
      </w:tr>
    </w:tbl>
    <w:p w14:paraId="3C0B11AE" w14:textId="68D88F78" w:rsidR="006805CE" w:rsidRDefault="006805CE" w:rsidP="006805CE"/>
    <w:p w14:paraId="5704D099" w14:textId="77777777" w:rsidR="00D5576F" w:rsidRDefault="00D5576F" w:rsidP="006805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805CE" w:rsidRPr="00D44612" w14:paraId="3E7BB7F2" w14:textId="77777777" w:rsidTr="00714C2C">
        <w:tc>
          <w:tcPr>
            <w:tcW w:w="10420" w:type="dxa"/>
            <w:shd w:val="clear" w:color="auto" w:fill="3091CF"/>
          </w:tcPr>
          <w:p w14:paraId="0FB21927" w14:textId="77777777" w:rsidR="006805CE" w:rsidRPr="00D44612" w:rsidRDefault="006805CE" w:rsidP="00714C2C">
            <w:pPr>
              <w:rPr>
                <w:b/>
                <w:color w:val="FFFFFF"/>
              </w:rPr>
            </w:pPr>
            <w:r>
              <w:rPr>
                <w:b/>
                <w:color w:val="FFFFFF"/>
                <w:sz w:val="26"/>
              </w:rPr>
              <w:t>Treaty of Waitangi</w:t>
            </w:r>
          </w:p>
        </w:tc>
      </w:tr>
      <w:tr w:rsidR="006805CE" w:rsidRPr="00D44612" w14:paraId="49CCB5E2" w14:textId="77777777" w:rsidTr="00714C2C">
        <w:tc>
          <w:tcPr>
            <w:tcW w:w="10420" w:type="dxa"/>
          </w:tcPr>
          <w:p w14:paraId="2B4CA365" w14:textId="38A4472E" w:rsidR="006805CE" w:rsidRPr="0004104D" w:rsidRDefault="006805CE" w:rsidP="00714C2C">
            <w:pPr>
              <w:pStyle w:val="ListBullet3"/>
              <w:rPr>
                <w:sz w:val="20"/>
              </w:rPr>
            </w:pPr>
            <w:r w:rsidRPr="0004104D">
              <w:rPr>
                <w:sz w:val="20"/>
              </w:rPr>
              <w:t xml:space="preserve">Clutha Health First recognises the special relationship between </w:t>
            </w:r>
            <w:r w:rsidR="00E0274F" w:rsidRPr="0004104D">
              <w:rPr>
                <w:sz w:val="20"/>
              </w:rPr>
              <w:t>Māori</w:t>
            </w:r>
            <w:r w:rsidRPr="0004104D">
              <w:rPr>
                <w:sz w:val="20"/>
              </w:rPr>
              <w:t xml:space="preserve"> and the Crown and </w:t>
            </w:r>
            <w:proofErr w:type="gramStart"/>
            <w:r w:rsidRPr="0004104D">
              <w:rPr>
                <w:sz w:val="20"/>
              </w:rPr>
              <w:t>has an understanding of</w:t>
            </w:r>
            <w:proofErr w:type="gramEnd"/>
            <w:r w:rsidRPr="0004104D">
              <w:rPr>
                <w:sz w:val="20"/>
              </w:rPr>
              <w:t xml:space="preserve"> the articles/principles of the Treaty of Waitangi.</w:t>
            </w:r>
          </w:p>
          <w:p w14:paraId="3625236C" w14:textId="31DA1BE2" w:rsidR="006805CE" w:rsidRPr="0004104D" w:rsidRDefault="006805CE" w:rsidP="00714C2C">
            <w:pPr>
              <w:pStyle w:val="ListBullet3"/>
              <w:rPr>
                <w:sz w:val="20"/>
              </w:rPr>
            </w:pPr>
            <w:r w:rsidRPr="0004104D">
              <w:rPr>
                <w:sz w:val="20"/>
              </w:rPr>
              <w:t xml:space="preserve">As an employee you will be required to develop an understanding of the cultural concepts, values and tikanga that might affect the </w:t>
            </w:r>
            <w:proofErr w:type="spellStart"/>
            <w:r w:rsidRPr="0004104D">
              <w:rPr>
                <w:sz w:val="20"/>
              </w:rPr>
              <w:t>well being</w:t>
            </w:r>
            <w:proofErr w:type="spellEnd"/>
            <w:r w:rsidRPr="0004104D">
              <w:rPr>
                <w:sz w:val="20"/>
              </w:rPr>
              <w:t xml:space="preserve"> of </w:t>
            </w:r>
            <w:r w:rsidR="00E0274F" w:rsidRPr="0004104D">
              <w:rPr>
                <w:sz w:val="20"/>
              </w:rPr>
              <w:t>Māori</w:t>
            </w:r>
            <w:r w:rsidRPr="0004104D">
              <w:rPr>
                <w:sz w:val="20"/>
              </w:rPr>
              <w:t xml:space="preserve"> patients.</w:t>
            </w:r>
          </w:p>
        </w:tc>
      </w:tr>
    </w:tbl>
    <w:p w14:paraId="4D6A7C29" w14:textId="77777777" w:rsidR="006805CE" w:rsidRDefault="006805CE" w:rsidP="006805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805CE" w:rsidRPr="00D44612" w14:paraId="768E2F51" w14:textId="77777777" w:rsidTr="00470513">
        <w:trPr>
          <w:trHeight w:val="541"/>
        </w:trPr>
        <w:tc>
          <w:tcPr>
            <w:tcW w:w="10194" w:type="dxa"/>
            <w:shd w:val="clear" w:color="auto" w:fill="3091CF"/>
          </w:tcPr>
          <w:p w14:paraId="10325908" w14:textId="77777777" w:rsidR="006805CE" w:rsidRPr="00D44612" w:rsidRDefault="006805CE" w:rsidP="00714C2C">
            <w:pPr>
              <w:rPr>
                <w:b/>
                <w:color w:val="FFFFFF"/>
              </w:rPr>
            </w:pPr>
            <w:r>
              <w:rPr>
                <w:b/>
                <w:color w:val="FFFFFF"/>
                <w:sz w:val="26"/>
              </w:rPr>
              <w:t>Health and Safety</w:t>
            </w:r>
          </w:p>
        </w:tc>
      </w:tr>
      <w:tr w:rsidR="006805CE" w:rsidRPr="00D44612" w14:paraId="409C77B6" w14:textId="77777777" w:rsidTr="00051EB7">
        <w:tc>
          <w:tcPr>
            <w:tcW w:w="10194" w:type="dxa"/>
          </w:tcPr>
          <w:p w14:paraId="47BA2518" w14:textId="77777777" w:rsidR="006805CE" w:rsidRPr="0004104D" w:rsidRDefault="006805CE" w:rsidP="00714C2C">
            <w:pPr>
              <w:rPr>
                <w:rFonts w:cs="Arial"/>
                <w:sz w:val="20"/>
              </w:rPr>
            </w:pPr>
            <w:r w:rsidRPr="0004104D">
              <w:rPr>
                <w:rFonts w:cs="Arial"/>
                <w:sz w:val="20"/>
              </w:rPr>
              <w:t>Clutha Health First is committed to achieving the highest level of health and safety for its staff.  All employees are expected to take initiative and identify, report and resolve issues that may cause harm to themselves or others in the organisation.  As an employee of Clutha Health First, the health and safety of clients, patients and colleagues, as well as your own, are your responsibility.  You are expected to work safely at all times, and to actively participate in the health and safety programs.  It is expected that you will report all accidents or potential hazards to your manager.</w:t>
            </w:r>
          </w:p>
          <w:p w14:paraId="4B2DEE7F" w14:textId="77777777" w:rsidR="006805CE" w:rsidRPr="0004104D" w:rsidRDefault="006805CE" w:rsidP="00714C2C">
            <w:pPr>
              <w:rPr>
                <w:rFonts w:cs="Arial"/>
                <w:sz w:val="20"/>
              </w:rPr>
            </w:pPr>
          </w:p>
          <w:p w14:paraId="3C2363BD" w14:textId="66354155" w:rsidR="006805CE" w:rsidRPr="0004104D" w:rsidRDefault="006805CE" w:rsidP="00714C2C">
            <w:pPr>
              <w:rPr>
                <w:rFonts w:cs="Arial"/>
                <w:sz w:val="20"/>
              </w:rPr>
            </w:pPr>
            <w:r w:rsidRPr="0004104D">
              <w:rPr>
                <w:rFonts w:cs="Arial"/>
                <w:sz w:val="20"/>
              </w:rPr>
              <w:t xml:space="preserve">Clutha Health First employees will participate in and comply with the requirements of the Health &amp; Safety </w:t>
            </w:r>
            <w:r w:rsidR="004C7469">
              <w:rPr>
                <w:rFonts w:cs="Arial"/>
                <w:sz w:val="20"/>
              </w:rPr>
              <w:t>at Work Act 2015</w:t>
            </w:r>
            <w:r w:rsidRPr="0004104D">
              <w:rPr>
                <w:rFonts w:cs="Arial"/>
                <w:sz w:val="20"/>
              </w:rPr>
              <w:t xml:space="preserve"> plus amendments and associated CHF procedures.</w:t>
            </w:r>
          </w:p>
          <w:p w14:paraId="34B62F30" w14:textId="77777777" w:rsidR="006805CE" w:rsidRPr="0004104D" w:rsidRDefault="006805CE" w:rsidP="00714C2C">
            <w:pPr>
              <w:rPr>
                <w:rFonts w:cs="Arial"/>
                <w:sz w:val="20"/>
              </w:rPr>
            </w:pPr>
          </w:p>
          <w:p w14:paraId="4C3D22FF" w14:textId="77777777" w:rsidR="006805CE" w:rsidRPr="0004104D" w:rsidRDefault="006805CE" w:rsidP="00714C2C">
            <w:pPr>
              <w:pStyle w:val="ListBullet3"/>
              <w:rPr>
                <w:sz w:val="20"/>
              </w:rPr>
            </w:pPr>
            <w:r w:rsidRPr="0004104D">
              <w:rPr>
                <w:sz w:val="20"/>
              </w:rPr>
              <w:t>Work practices ensure safety for self and others</w:t>
            </w:r>
          </w:p>
          <w:p w14:paraId="60747351" w14:textId="77777777" w:rsidR="006805CE" w:rsidRPr="0004104D" w:rsidRDefault="006805CE" w:rsidP="00714C2C">
            <w:pPr>
              <w:pStyle w:val="ListBullet3"/>
              <w:rPr>
                <w:sz w:val="20"/>
              </w:rPr>
            </w:pPr>
            <w:r w:rsidRPr="0004104D">
              <w:rPr>
                <w:sz w:val="20"/>
              </w:rPr>
              <w:t>Advice or assistance is sought before commencing an unfamiliar work practice</w:t>
            </w:r>
          </w:p>
          <w:p w14:paraId="6E78CCBB" w14:textId="77777777" w:rsidR="006805CE" w:rsidRPr="0004104D" w:rsidRDefault="006805CE" w:rsidP="00714C2C">
            <w:pPr>
              <w:pStyle w:val="ListBullet3"/>
              <w:rPr>
                <w:sz w:val="20"/>
              </w:rPr>
            </w:pPr>
            <w:r w:rsidRPr="0004104D">
              <w:rPr>
                <w:sz w:val="20"/>
              </w:rPr>
              <w:t>Hazards are identified, control plans documented, hazards eliminated, minimised or isolated.</w:t>
            </w:r>
          </w:p>
          <w:p w14:paraId="2B5307C3" w14:textId="77777777" w:rsidR="006805CE" w:rsidRPr="0004104D" w:rsidRDefault="006805CE" w:rsidP="00714C2C">
            <w:pPr>
              <w:pStyle w:val="ListBullet3"/>
              <w:rPr>
                <w:sz w:val="20"/>
              </w:rPr>
            </w:pPr>
            <w:r w:rsidRPr="0004104D">
              <w:rPr>
                <w:sz w:val="20"/>
              </w:rPr>
              <w:t>Comply with Clutha Health First incident reporting and Health &amp; Safety policy</w:t>
            </w:r>
          </w:p>
          <w:p w14:paraId="2B5D97FC" w14:textId="77777777" w:rsidR="006805CE" w:rsidRPr="0004104D" w:rsidRDefault="006805CE" w:rsidP="00714C2C">
            <w:pPr>
              <w:pStyle w:val="ListBullet3"/>
              <w:rPr>
                <w:sz w:val="20"/>
              </w:rPr>
            </w:pPr>
            <w:r w:rsidRPr="0004104D">
              <w:rPr>
                <w:sz w:val="20"/>
              </w:rPr>
              <w:t>Emergency management procedures and compulsory/compliance education and training completed.</w:t>
            </w:r>
          </w:p>
        </w:tc>
      </w:tr>
    </w:tbl>
    <w:p w14:paraId="4DA960CD" w14:textId="77777777" w:rsidR="006805CE" w:rsidRDefault="006805CE" w:rsidP="006805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805CE" w:rsidRPr="00D44612" w14:paraId="17331BB6" w14:textId="77777777" w:rsidTr="00050C2F">
        <w:tc>
          <w:tcPr>
            <w:tcW w:w="10194" w:type="dxa"/>
            <w:shd w:val="clear" w:color="auto" w:fill="3091CF"/>
          </w:tcPr>
          <w:p w14:paraId="75F37096" w14:textId="77777777" w:rsidR="006805CE" w:rsidRPr="00D44612" w:rsidRDefault="006805CE" w:rsidP="00714C2C">
            <w:pPr>
              <w:rPr>
                <w:b/>
                <w:color w:val="FFFFFF"/>
              </w:rPr>
            </w:pPr>
            <w:bookmarkStart w:id="0" w:name="_Hlk103006488"/>
            <w:r>
              <w:rPr>
                <w:b/>
                <w:color w:val="FFFFFF"/>
                <w:sz w:val="26"/>
              </w:rPr>
              <w:t>Quality and Risk</w:t>
            </w:r>
          </w:p>
        </w:tc>
      </w:tr>
      <w:tr w:rsidR="006805CE" w:rsidRPr="00D44612" w14:paraId="0154A260" w14:textId="77777777" w:rsidTr="00050C2F">
        <w:tc>
          <w:tcPr>
            <w:tcW w:w="10194" w:type="dxa"/>
          </w:tcPr>
          <w:p w14:paraId="1EBADA47" w14:textId="77777777" w:rsidR="006805CE" w:rsidRPr="0004104D" w:rsidRDefault="006805CE" w:rsidP="00050C2F">
            <w:pPr>
              <w:pStyle w:val="ListBullet3"/>
              <w:numPr>
                <w:ilvl w:val="0"/>
                <w:numId w:val="0"/>
              </w:numPr>
              <w:ind w:left="29"/>
              <w:rPr>
                <w:sz w:val="20"/>
              </w:rPr>
            </w:pPr>
            <w:r w:rsidRPr="0004104D">
              <w:rPr>
                <w:sz w:val="20"/>
              </w:rPr>
              <w:t>Clutha Health First is committed to continuous quality improvement.  Our focus is to improve our practice and the quality of care received by patients. Our goal is to embed continuous improvement in our daily activities, by focusing on improving systems and processes, enhancing our communication with other health providers and increasing consumer involvement.</w:t>
            </w:r>
            <w:r>
              <w:rPr>
                <w:sz w:val="20"/>
              </w:rPr>
              <w:t xml:space="preserve"> </w:t>
            </w:r>
          </w:p>
        </w:tc>
      </w:tr>
      <w:bookmarkEnd w:id="0"/>
    </w:tbl>
    <w:p w14:paraId="2ABBCF9C" w14:textId="77777777" w:rsidR="00F219F5" w:rsidRDefault="00F219F5" w:rsidP="006805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3E1CCE" w:rsidRPr="00BC16E5" w14:paraId="49F29867" w14:textId="77777777" w:rsidTr="005D79B0">
        <w:tc>
          <w:tcPr>
            <w:tcW w:w="10194" w:type="dxa"/>
            <w:tcBorders>
              <w:bottom w:val="single" w:sz="4" w:space="0" w:color="auto"/>
            </w:tcBorders>
            <w:shd w:val="clear" w:color="auto" w:fill="3091CF"/>
          </w:tcPr>
          <w:p w14:paraId="7BE637AB" w14:textId="77777777" w:rsidR="003E1CCE" w:rsidRPr="00BC16E5" w:rsidRDefault="003E1CCE" w:rsidP="005D79B0">
            <w:pPr>
              <w:rPr>
                <w:b/>
                <w:color w:val="FFFFFF"/>
                <w:sz w:val="24"/>
                <w:szCs w:val="24"/>
              </w:rPr>
            </w:pPr>
            <w:r w:rsidRPr="00BC16E5">
              <w:rPr>
                <w:sz w:val="24"/>
                <w:szCs w:val="24"/>
              </w:rPr>
              <w:br w:type="page"/>
            </w:r>
            <w:r w:rsidRPr="00BC16E5">
              <w:rPr>
                <w:b/>
                <w:color w:val="FFFFFF"/>
                <w:sz w:val="24"/>
                <w:szCs w:val="24"/>
              </w:rPr>
              <w:t>Changes to Position Description</w:t>
            </w:r>
          </w:p>
        </w:tc>
      </w:tr>
      <w:tr w:rsidR="003E1CCE" w:rsidRPr="00A13EAF" w14:paraId="372FA64F" w14:textId="77777777" w:rsidTr="005D79B0">
        <w:tc>
          <w:tcPr>
            <w:tcW w:w="10194" w:type="dxa"/>
            <w:tcBorders>
              <w:left w:val="single" w:sz="4" w:space="0" w:color="auto"/>
              <w:bottom w:val="single" w:sz="4" w:space="0" w:color="auto"/>
              <w:right w:val="single" w:sz="4" w:space="0" w:color="auto"/>
            </w:tcBorders>
          </w:tcPr>
          <w:p w14:paraId="7ACD75DD" w14:textId="77777777" w:rsidR="003E1CCE" w:rsidRPr="00A13EAF" w:rsidRDefault="003E1CCE" w:rsidP="005D79B0">
            <w:pPr>
              <w:jc w:val="both"/>
              <w:rPr>
                <w:rFonts w:asciiTheme="minorHAnsi" w:hAnsiTheme="minorHAnsi"/>
                <w:sz w:val="20"/>
                <w:szCs w:val="20"/>
              </w:rPr>
            </w:pPr>
            <w:r w:rsidRPr="00A13EAF">
              <w:rPr>
                <w:rFonts w:asciiTheme="minorHAnsi" w:hAnsiTheme="minorHAnsi"/>
                <w:sz w:val="20"/>
                <w:szCs w:val="20"/>
              </w:rPr>
              <w:t>From time to time it may be necessary to consider changes to the position description in response to the changing nature of our work environment – including technological requirements or statutory changes.  This Position Description may be reviewed as part of the preparation for your annual performance and development review.</w:t>
            </w:r>
          </w:p>
        </w:tc>
      </w:tr>
    </w:tbl>
    <w:p w14:paraId="5202880E" w14:textId="1BCEE2DD" w:rsidR="001506D2" w:rsidRDefault="001506D2" w:rsidP="006805CE"/>
    <w:p w14:paraId="558649ED" w14:textId="77777777" w:rsidR="00050C2F" w:rsidRDefault="00050C2F" w:rsidP="006805CE"/>
    <w:tbl>
      <w:tblPr>
        <w:tblStyle w:val="TableGrid"/>
        <w:tblW w:w="0" w:type="auto"/>
        <w:tblLook w:val="04A0" w:firstRow="1" w:lastRow="0" w:firstColumn="1" w:lastColumn="0" w:noHBand="0" w:noVBand="1"/>
      </w:tblPr>
      <w:tblGrid>
        <w:gridCol w:w="5238"/>
        <w:gridCol w:w="545"/>
        <w:gridCol w:w="4411"/>
      </w:tblGrid>
      <w:tr w:rsidR="00A13EAF" w:rsidRPr="0077533C" w14:paraId="041CBDF9" w14:textId="77777777" w:rsidTr="007B7AB0">
        <w:tc>
          <w:tcPr>
            <w:tcW w:w="10762" w:type="dxa"/>
            <w:gridSpan w:val="3"/>
            <w:tcBorders>
              <w:bottom w:val="single" w:sz="4" w:space="0" w:color="auto"/>
            </w:tcBorders>
            <w:shd w:val="clear" w:color="auto" w:fill="3091CF"/>
          </w:tcPr>
          <w:p w14:paraId="5EEEA42A" w14:textId="77777777" w:rsidR="00A13EAF" w:rsidRPr="0077533C" w:rsidRDefault="00A13EAF" w:rsidP="007B7AB0">
            <w:pPr>
              <w:jc w:val="both"/>
              <w:rPr>
                <w:rFonts w:asciiTheme="minorHAnsi" w:hAnsiTheme="minorHAnsi" w:cs="Times New Roman"/>
                <w:b/>
                <w:bCs/>
                <w:color w:val="FFFFFF" w:themeColor="background1"/>
              </w:rPr>
            </w:pPr>
            <w:r w:rsidRPr="0077533C">
              <w:rPr>
                <w:rFonts w:asciiTheme="minorHAnsi" w:hAnsiTheme="minorHAnsi"/>
                <w:b/>
                <w:bCs/>
                <w:color w:val="FFFFFF" w:themeColor="background1"/>
                <w:sz w:val="24"/>
                <w:szCs w:val="24"/>
              </w:rPr>
              <w:t>Acknowledged / Accepted:</w:t>
            </w:r>
          </w:p>
        </w:tc>
      </w:tr>
      <w:tr w:rsidR="00A13EAF" w14:paraId="40B72A18" w14:textId="77777777" w:rsidTr="007B7AB0">
        <w:tc>
          <w:tcPr>
            <w:tcW w:w="5524" w:type="dxa"/>
            <w:tcBorders>
              <w:bottom w:val="single" w:sz="4" w:space="0" w:color="auto"/>
              <w:right w:val="nil"/>
            </w:tcBorders>
          </w:tcPr>
          <w:p w14:paraId="5DB09D59" w14:textId="77777777" w:rsidR="00A13EAF" w:rsidRPr="00990860" w:rsidRDefault="00A13EAF" w:rsidP="007B7AB0">
            <w:pPr>
              <w:rPr>
                <w:rFonts w:asciiTheme="minorHAnsi" w:hAnsiTheme="minorHAnsi" w:cstheme="minorHAnsi"/>
                <w:sz w:val="30"/>
                <w:szCs w:val="30"/>
              </w:rPr>
            </w:pPr>
          </w:p>
        </w:tc>
        <w:tc>
          <w:tcPr>
            <w:tcW w:w="567" w:type="dxa"/>
            <w:tcBorders>
              <w:left w:val="nil"/>
              <w:bottom w:val="nil"/>
              <w:right w:val="nil"/>
            </w:tcBorders>
          </w:tcPr>
          <w:p w14:paraId="5B913965" w14:textId="77777777" w:rsidR="00A13EAF" w:rsidRDefault="00A13EAF" w:rsidP="007B7AB0">
            <w:pPr>
              <w:rPr>
                <w:rFonts w:asciiTheme="minorHAnsi" w:hAnsiTheme="minorHAnsi" w:cstheme="minorHAnsi"/>
              </w:rPr>
            </w:pPr>
          </w:p>
        </w:tc>
        <w:tc>
          <w:tcPr>
            <w:tcW w:w="4671" w:type="dxa"/>
            <w:tcBorders>
              <w:left w:val="nil"/>
              <w:bottom w:val="nil"/>
            </w:tcBorders>
          </w:tcPr>
          <w:p w14:paraId="6D53BE44" w14:textId="77777777" w:rsidR="00A13EAF" w:rsidRDefault="00A13EAF" w:rsidP="007B7AB0">
            <w:pPr>
              <w:rPr>
                <w:rFonts w:asciiTheme="minorHAnsi" w:hAnsiTheme="minorHAnsi" w:cstheme="minorHAnsi"/>
              </w:rPr>
            </w:pPr>
          </w:p>
        </w:tc>
      </w:tr>
      <w:tr w:rsidR="00A13EAF" w:rsidRPr="00990860" w14:paraId="508F9E01" w14:textId="77777777" w:rsidTr="007B7AB0">
        <w:tc>
          <w:tcPr>
            <w:tcW w:w="5524" w:type="dxa"/>
            <w:tcBorders>
              <w:top w:val="single" w:sz="4" w:space="0" w:color="auto"/>
              <w:bottom w:val="nil"/>
              <w:right w:val="nil"/>
            </w:tcBorders>
          </w:tcPr>
          <w:p w14:paraId="4DD6AA11" w14:textId="77777777" w:rsidR="00A13EAF" w:rsidRPr="00990860" w:rsidRDefault="00A13EAF" w:rsidP="007B7AB0">
            <w:pPr>
              <w:rPr>
                <w:rFonts w:asciiTheme="minorHAnsi" w:hAnsiTheme="minorHAnsi" w:cstheme="minorHAnsi"/>
              </w:rPr>
            </w:pPr>
            <w:r w:rsidRPr="00990860">
              <w:rPr>
                <w:rFonts w:asciiTheme="minorHAnsi" w:hAnsiTheme="minorHAnsi"/>
              </w:rPr>
              <w:t>Employee Name</w:t>
            </w:r>
          </w:p>
        </w:tc>
        <w:tc>
          <w:tcPr>
            <w:tcW w:w="567" w:type="dxa"/>
            <w:tcBorders>
              <w:top w:val="nil"/>
              <w:left w:val="nil"/>
              <w:bottom w:val="nil"/>
              <w:right w:val="nil"/>
            </w:tcBorders>
          </w:tcPr>
          <w:p w14:paraId="3F4735BA" w14:textId="77777777" w:rsidR="00A13EAF" w:rsidRPr="00990860" w:rsidRDefault="00A13EAF" w:rsidP="007B7AB0">
            <w:pPr>
              <w:rPr>
                <w:rFonts w:asciiTheme="minorHAnsi" w:hAnsiTheme="minorHAnsi" w:cstheme="minorHAnsi"/>
              </w:rPr>
            </w:pPr>
          </w:p>
        </w:tc>
        <w:tc>
          <w:tcPr>
            <w:tcW w:w="4671" w:type="dxa"/>
            <w:tcBorders>
              <w:top w:val="nil"/>
              <w:left w:val="nil"/>
              <w:bottom w:val="nil"/>
            </w:tcBorders>
          </w:tcPr>
          <w:p w14:paraId="29E4FB76" w14:textId="77777777" w:rsidR="00A13EAF" w:rsidRPr="00990860" w:rsidRDefault="00A13EAF" w:rsidP="007B7AB0">
            <w:pPr>
              <w:rPr>
                <w:rFonts w:asciiTheme="minorHAnsi" w:hAnsiTheme="minorHAnsi" w:cstheme="minorHAnsi"/>
              </w:rPr>
            </w:pPr>
          </w:p>
        </w:tc>
      </w:tr>
      <w:tr w:rsidR="00A13EAF" w:rsidRPr="00990860" w14:paraId="4E544EA9" w14:textId="77777777" w:rsidTr="007B7AB0">
        <w:tc>
          <w:tcPr>
            <w:tcW w:w="5524" w:type="dxa"/>
            <w:tcBorders>
              <w:top w:val="nil"/>
              <w:bottom w:val="single" w:sz="4" w:space="0" w:color="auto"/>
              <w:right w:val="nil"/>
            </w:tcBorders>
          </w:tcPr>
          <w:p w14:paraId="30AD78C9" w14:textId="77777777" w:rsidR="00A13EAF" w:rsidRPr="00990860" w:rsidRDefault="00A13EAF" w:rsidP="007B7AB0">
            <w:pPr>
              <w:rPr>
                <w:rFonts w:asciiTheme="minorHAnsi" w:hAnsiTheme="minorHAnsi"/>
              </w:rPr>
            </w:pPr>
          </w:p>
          <w:p w14:paraId="09FF8A7E" w14:textId="77777777" w:rsidR="00A13EAF" w:rsidRPr="00990860" w:rsidRDefault="00A13EAF" w:rsidP="007B7AB0">
            <w:pPr>
              <w:rPr>
                <w:rFonts w:asciiTheme="minorHAnsi" w:hAnsiTheme="minorHAnsi"/>
              </w:rPr>
            </w:pPr>
          </w:p>
        </w:tc>
        <w:tc>
          <w:tcPr>
            <w:tcW w:w="567" w:type="dxa"/>
            <w:tcBorders>
              <w:top w:val="nil"/>
              <w:left w:val="nil"/>
              <w:bottom w:val="nil"/>
              <w:right w:val="nil"/>
            </w:tcBorders>
          </w:tcPr>
          <w:p w14:paraId="2B70C497" w14:textId="77777777" w:rsidR="00A13EAF" w:rsidRPr="00990860" w:rsidRDefault="00A13EAF" w:rsidP="007B7AB0">
            <w:pPr>
              <w:rPr>
                <w:rFonts w:asciiTheme="minorHAnsi" w:hAnsiTheme="minorHAnsi" w:cstheme="minorHAnsi"/>
              </w:rPr>
            </w:pPr>
          </w:p>
        </w:tc>
        <w:tc>
          <w:tcPr>
            <w:tcW w:w="4671" w:type="dxa"/>
            <w:tcBorders>
              <w:top w:val="nil"/>
              <w:left w:val="nil"/>
              <w:bottom w:val="single" w:sz="4" w:space="0" w:color="auto"/>
            </w:tcBorders>
          </w:tcPr>
          <w:p w14:paraId="20328CE7" w14:textId="77777777" w:rsidR="00A13EAF" w:rsidRPr="00990860" w:rsidRDefault="00A13EAF" w:rsidP="007B7AB0">
            <w:pPr>
              <w:rPr>
                <w:rFonts w:asciiTheme="minorHAnsi" w:hAnsiTheme="minorHAnsi" w:cstheme="minorHAnsi"/>
              </w:rPr>
            </w:pPr>
          </w:p>
        </w:tc>
      </w:tr>
      <w:tr w:rsidR="00A13EAF" w:rsidRPr="00990860" w14:paraId="476688FD" w14:textId="77777777" w:rsidTr="007B7AB0">
        <w:tc>
          <w:tcPr>
            <w:tcW w:w="5524" w:type="dxa"/>
            <w:tcBorders>
              <w:top w:val="single" w:sz="4" w:space="0" w:color="auto"/>
              <w:bottom w:val="nil"/>
              <w:right w:val="nil"/>
            </w:tcBorders>
          </w:tcPr>
          <w:p w14:paraId="135A93F2" w14:textId="77777777" w:rsidR="00A13EAF" w:rsidRPr="00990860" w:rsidRDefault="00A13EAF" w:rsidP="007B7AB0">
            <w:pPr>
              <w:rPr>
                <w:rFonts w:asciiTheme="minorHAnsi" w:hAnsiTheme="minorHAnsi"/>
              </w:rPr>
            </w:pPr>
            <w:r w:rsidRPr="00990860">
              <w:rPr>
                <w:rFonts w:asciiTheme="minorHAnsi" w:hAnsiTheme="minorHAnsi"/>
              </w:rPr>
              <w:t>Employee Signature</w:t>
            </w:r>
          </w:p>
        </w:tc>
        <w:tc>
          <w:tcPr>
            <w:tcW w:w="567" w:type="dxa"/>
            <w:tcBorders>
              <w:top w:val="nil"/>
              <w:left w:val="nil"/>
              <w:bottom w:val="nil"/>
              <w:right w:val="nil"/>
            </w:tcBorders>
          </w:tcPr>
          <w:p w14:paraId="14EA69A2" w14:textId="77777777" w:rsidR="00A13EAF" w:rsidRPr="00990860" w:rsidRDefault="00A13EAF" w:rsidP="007B7AB0">
            <w:pPr>
              <w:rPr>
                <w:rFonts w:asciiTheme="minorHAnsi" w:hAnsiTheme="minorHAnsi" w:cstheme="minorHAnsi"/>
              </w:rPr>
            </w:pPr>
          </w:p>
        </w:tc>
        <w:tc>
          <w:tcPr>
            <w:tcW w:w="4671" w:type="dxa"/>
            <w:tcBorders>
              <w:top w:val="single" w:sz="4" w:space="0" w:color="auto"/>
              <w:left w:val="nil"/>
              <w:bottom w:val="nil"/>
            </w:tcBorders>
          </w:tcPr>
          <w:p w14:paraId="7FE32099" w14:textId="77777777" w:rsidR="00A13EAF" w:rsidRPr="00990860" w:rsidRDefault="00A13EAF" w:rsidP="007B7AB0">
            <w:pPr>
              <w:rPr>
                <w:rFonts w:asciiTheme="minorHAnsi" w:hAnsiTheme="minorHAnsi" w:cstheme="minorHAnsi"/>
              </w:rPr>
            </w:pPr>
            <w:r w:rsidRPr="00990860">
              <w:rPr>
                <w:rFonts w:asciiTheme="minorHAnsi" w:hAnsiTheme="minorHAnsi" w:cstheme="minorHAnsi"/>
              </w:rPr>
              <w:t>Date</w:t>
            </w:r>
          </w:p>
        </w:tc>
      </w:tr>
      <w:tr w:rsidR="00A13EAF" w:rsidRPr="00990860" w14:paraId="7ED06761" w14:textId="77777777" w:rsidTr="007B7AB0">
        <w:tc>
          <w:tcPr>
            <w:tcW w:w="5524" w:type="dxa"/>
            <w:tcBorders>
              <w:top w:val="nil"/>
              <w:bottom w:val="nil"/>
              <w:right w:val="nil"/>
            </w:tcBorders>
          </w:tcPr>
          <w:p w14:paraId="43A2320B" w14:textId="77777777" w:rsidR="00A13EAF" w:rsidRPr="00E5251E" w:rsidRDefault="00A13EAF" w:rsidP="007B7AB0">
            <w:pPr>
              <w:rPr>
                <w:rFonts w:asciiTheme="minorHAnsi" w:hAnsiTheme="minorHAnsi"/>
                <w:sz w:val="42"/>
                <w:szCs w:val="42"/>
              </w:rPr>
            </w:pPr>
          </w:p>
        </w:tc>
        <w:tc>
          <w:tcPr>
            <w:tcW w:w="567" w:type="dxa"/>
            <w:tcBorders>
              <w:top w:val="nil"/>
              <w:left w:val="nil"/>
              <w:bottom w:val="nil"/>
              <w:right w:val="nil"/>
            </w:tcBorders>
          </w:tcPr>
          <w:p w14:paraId="4066AB8F" w14:textId="77777777" w:rsidR="00A13EAF" w:rsidRPr="00990860" w:rsidRDefault="00A13EAF" w:rsidP="007B7AB0">
            <w:pPr>
              <w:rPr>
                <w:rFonts w:asciiTheme="minorHAnsi" w:hAnsiTheme="minorHAnsi" w:cstheme="minorHAnsi"/>
              </w:rPr>
            </w:pPr>
          </w:p>
        </w:tc>
        <w:tc>
          <w:tcPr>
            <w:tcW w:w="4671" w:type="dxa"/>
            <w:tcBorders>
              <w:top w:val="nil"/>
              <w:left w:val="nil"/>
              <w:bottom w:val="nil"/>
            </w:tcBorders>
          </w:tcPr>
          <w:p w14:paraId="3DD06571" w14:textId="77777777" w:rsidR="00A13EAF" w:rsidRPr="00990860" w:rsidRDefault="00A13EAF" w:rsidP="007B7AB0">
            <w:pPr>
              <w:rPr>
                <w:rFonts w:asciiTheme="minorHAnsi" w:hAnsiTheme="minorHAnsi" w:cstheme="minorHAnsi"/>
              </w:rPr>
            </w:pPr>
          </w:p>
        </w:tc>
      </w:tr>
      <w:tr w:rsidR="00A13EAF" w:rsidRPr="00990860" w14:paraId="21292B97" w14:textId="77777777" w:rsidTr="007B7AB0">
        <w:tc>
          <w:tcPr>
            <w:tcW w:w="5524" w:type="dxa"/>
            <w:tcBorders>
              <w:top w:val="nil"/>
              <w:bottom w:val="single" w:sz="4" w:space="0" w:color="auto"/>
              <w:right w:val="nil"/>
            </w:tcBorders>
          </w:tcPr>
          <w:p w14:paraId="1C1AF172" w14:textId="77777777" w:rsidR="00A13EAF" w:rsidRPr="00990860" w:rsidRDefault="00A13EAF" w:rsidP="007B7AB0">
            <w:pPr>
              <w:rPr>
                <w:rFonts w:asciiTheme="minorHAnsi" w:hAnsiTheme="minorHAnsi" w:cstheme="minorHAnsi"/>
              </w:rPr>
            </w:pPr>
          </w:p>
        </w:tc>
        <w:tc>
          <w:tcPr>
            <w:tcW w:w="567" w:type="dxa"/>
            <w:tcBorders>
              <w:top w:val="nil"/>
              <w:left w:val="nil"/>
              <w:bottom w:val="nil"/>
              <w:right w:val="nil"/>
            </w:tcBorders>
          </w:tcPr>
          <w:p w14:paraId="50AD69F8" w14:textId="77777777" w:rsidR="00A13EAF" w:rsidRPr="00990860" w:rsidRDefault="00A13EAF" w:rsidP="007B7AB0">
            <w:pPr>
              <w:rPr>
                <w:rFonts w:asciiTheme="minorHAnsi" w:hAnsiTheme="minorHAnsi" w:cstheme="minorHAnsi"/>
              </w:rPr>
            </w:pPr>
          </w:p>
        </w:tc>
        <w:tc>
          <w:tcPr>
            <w:tcW w:w="4671" w:type="dxa"/>
            <w:tcBorders>
              <w:top w:val="nil"/>
              <w:left w:val="nil"/>
              <w:bottom w:val="nil"/>
            </w:tcBorders>
          </w:tcPr>
          <w:p w14:paraId="27C73AD8" w14:textId="77777777" w:rsidR="00A13EAF" w:rsidRPr="00990860" w:rsidRDefault="00A13EAF" w:rsidP="007B7AB0">
            <w:pPr>
              <w:rPr>
                <w:rFonts w:asciiTheme="minorHAnsi" w:hAnsiTheme="minorHAnsi" w:cstheme="minorHAnsi"/>
              </w:rPr>
            </w:pPr>
          </w:p>
        </w:tc>
      </w:tr>
      <w:tr w:rsidR="00A13EAF" w:rsidRPr="00990860" w14:paraId="0BB6D4E9" w14:textId="77777777" w:rsidTr="007B7AB0">
        <w:tc>
          <w:tcPr>
            <w:tcW w:w="5524" w:type="dxa"/>
            <w:tcBorders>
              <w:top w:val="single" w:sz="4" w:space="0" w:color="auto"/>
              <w:bottom w:val="nil"/>
              <w:right w:val="nil"/>
            </w:tcBorders>
          </w:tcPr>
          <w:p w14:paraId="4379FF65" w14:textId="77777777" w:rsidR="00A13EAF" w:rsidRPr="00990860" w:rsidRDefault="00A13EAF" w:rsidP="007B7AB0">
            <w:pPr>
              <w:rPr>
                <w:rFonts w:asciiTheme="minorHAnsi" w:hAnsiTheme="minorHAnsi" w:cstheme="minorHAnsi"/>
              </w:rPr>
            </w:pPr>
            <w:r w:rsidRPr="00990860">
              <w:rPr>
                <w:rFonts w:asciiTheme="minorHAnsi" w:hAnsiTheme="minorHAnsi"/>
              </w:rPr>
              <w:t>Team Leader Name:</w:t>
            </w:r>
          </w:p>
        </w:tc>
        <w:tc>
          <w:tcPr>
            <w:tcW w:w="567" w:type="dxa"/>
            <w:tcBorders>
              <w:top w:val="nil"/>
              <w:left w:val="nil"/>
              <w:bottom w:val="nil"/>
              <w:right w:val="nil"/>
            </w:tcBorders>
          </w:tcPr>
          <w:p w14:paraId="3A47A0BB" w14:textId="77777777" w:rsidR="00A13EAF" w:rsidRPr="00990860" w:rsidRDefault="00A13EAF" w:rsidP="007B7AB0">
            <w:pPr>
              <w:rPr>
                <w:rFonts w:asciiTheme="minorHAnsi" w:hAnsiTheme="minorHAnsi" w:cstheme="minorHAnsi"/>
              </w:rPr>
            </w:pPr>
          </w:p>
        </w:tc>
        <w:tc>
          <w:tcPr>
            <w:tcW w:w="4671" w:type="dxa"/>
            <w:tcBorders>
              <w:top w:val="nil"/>
              <w:left w:val="nil"/>
              <w:bottom w:val="nil"/>
            </w:tcBorders>
          </w:tcPr>
          <w:p w14:paraId="68EDF402" w14:textId="77777777" w:rsidR="00A13EAF" w:rsidRPr="00990860" w:rsidRDefault="00A13EAF" w:rsidP="007B7AB0">
            <w:pPr>
              <w:rPr>
                <w:rFonts w:asciiTheme="minorHAnsi" w:hAnsiTheme="minorHAnsi" w:cstheme="minorHAnsi"/>
              </w:rPr>
            </w:pPr>
          </w:p>
        </w:tc>
      </w:tr>
      <w:tr w:rsidR="00A13EAF" w:rsidRPr="00990860" w14:paraId="7B1132CB" w14:textId="77777777" w:rsidTr="007B7AB0">
        <w:tc>
          <w:tcPr>
            <w:tcW w:w="5524" w:type="dxa"/>
            <w:tcBorders>
              <w:top w:val="nil"/>
              <w:bottom w:val="single" w:sz="4" w:space="0" w:color="auto"/>
              <w:right w:val="nil"/>
            </w:tcBorders>
          </w:tcPr>
          <w:p w14:paraId="00129C81" w14:textId="77777777" w:rsidR="00A13EAF" w:rsidRPr="00990860" w:rsidRDefault="00A13EAF" w:rsidP="007B7AB0">
            <w:pPr>
              <w:rPr>
                <w:rFonts w:asciiTheme="minorHAnsi" w:hAnsiTheme="minorHAnsi"/>
              </w:rPr>
            </w:pPr>
          </w:p>
          <w:p w14:paraId="650ABAA2" w14:textId="77777777" w:rsidR="00A13EAF" w:rsidRPr="00990860" w:rsidRDefault="00A13EAF" w:rsidP="007B7AB0">
            <w:pPr>
              <w:rPr>
                <w:rFonts w:asciiTheme="minorHAnsi" w:hAnsiTheme="minorHAnsi"/>
              </w:rPr>
            </w:pPr>
          </w:p>
        </w:tc>
        <w:tc>
          <w:tcPr>
            <w:tcW w:w="567" w:type="dxa"/>
            <w:tcBorders>
              <w:top w:val="nil"/>
              <w:left w:val="nil"/>
              <w:bottom w:val="nil"/>
              <w:right w:val="nil"/>
            </w:tcBorders>
          </w:tcPr>
          <w:p w14:paraId="67A6B46A" w14:textId="77777777" w:rsidR="00A13EAF" w:rsidRPr="00990860" w:rsidRDefault="00A13EAF" w:rsidP="007B7AB0">
            <w:pPr>
              <w:rPr>
                <w:rFonts w:asciiTheme="minorHAnsi" w:hAnsiTheme="minorHAnsi" w:cstheme="minorHAnsi"/>
              </w:rPr>
            </w:pPr>
          </w:p>
        </w:tc>
        <w:tc>
          <w:tcPr>
            <w:tcW w:w="4671" w:type="dxa"/>
            <w:tcBorders>
              <w:top w:val="nil"/>
              <w:left w:val="nil"/>
              <w:bottom w:val="single" w:sz="4" w:space="0" w:color="auto"/>
            </w:tcBorders>
          </w:tcPr>
          <w:p w14:paraId="01642CA4" w14:textId="77777777" w:rsidR="00A13EAF" w:rsidRPr="00990860" w:rsidRDefault="00A13EAF" w:rsidP="007B7AB0">
            <w:pPr>
              <w:rPr>
                <w:rFonts w:asciiTheme="minorHAnsi" w:hAnsiTheme="minorHAnsi" w:cstheme="minorHAnsi"/>
              </w:rPr>
            </w:pPr>
          </w:p>
        </w:tc>
      </w:tr>
      <w:tr w:rsidR="00A13EAF" w:rsidRPr="00990860" w14:paraId="6A723D1B" w14:textId="77777777" w:rsidTr="007B7AB0">
        <w:tc>
          <w:tcPr>
            <w:tcW w:w="5524" w:type="dxa"/>
            <w:tcBorders>
              <w:top w:val="single" w:sz="4" w:space="0" w:color="auto"/>
              <w:bottom w:val="single" w:sz="4" w:space="0" w:color="auto"/>
              <w:right w:val="nil"/>
            </w:tcBorders>
          </w:tcPr>
          <w:p w14:paraId="5DD67DD2" w14:textId="77777777" w:rsidR="00A13EAF" w:rsidRPr="00990860" w:rsidRDefault="00A13EAF" w:rsidP="007B7AB0">
            <w:pPr>
              <w:rPr>
                <w:rFonts w:asciiTheme="minorHAnsi" w:hAnsiTheme="minorHAnsi"/>
              </w:rPr>
            </w:pPr>
            <w:r w:rsidRPr="00990860">
              <w:rPr>
                <w:rFonts w:asciiTheme="minorHAnsi" w:hAnsiTheme="minorHAnsi"/>
              </w:rPr>
              <w:t>Team Leader Signature:</w:t>
            </w:r>
          </w:p>
        </w:tc>
        <w:tc>
          <w:tcPr>
            <w:tcW w:w="567" w:type="dxa"/>
            <w:tcBorders>
              <w:top w:val="nil"/>
              <w:left w:val="nil"/>
              <w:bottom w:val="single" w:sz="4" w:space="0" w:color="auto"/>
              <w:right w:val="nil"/>
            </w:tcBorders>
          </w:tcPr>
          <w:p w14:paraId="08A5D236" w14:textId="77777777" w:rsidR="00A13EAF" w:rsidRPr="00990860" w:rsidRDefault="00A13EAF" w:rsidP="007B7AB0">
            <w:pPr>
              <w:rPr>
                <w:rFonts w:asciiTheme="minorHAnsi" w:hAnsiTheme="minorHAnsi" w:cstheme="minorHAnsi"/>
              </w:rPr>
            </w:pPr>
          </w:p>
        </w:tc>
        <w:tc>
          <w:tcPr>
            <w:tcW w:w="4671" w:type="dxa"/>
            <w:tcBorders>
              <w:top w:val="single" w:sz="4" w:space="0" w:color="auto"/>
              <w:left w:val="nil"/>
              <w:bottom w:val="single" w:sz="4" w:space="0" w:color="auto"/>
            </w:tcBorders>
          </w:tcPr>
          <w:p w14:paraId="5C7E0AD4" w14:textId="77777777" w:rsidR="00A13EAF" w:rsidRPr="00990860" w:rsidRDefault="00A13EAF" w:rsidP="007B7AB0">
            <w:pPr>
              <w:rPr>
                <w:rFonts w:asciiTheme="minorHAnsi" w:hAnsiTheme="minorHAnsi" w:cstheme="minorHAnsi"/>
              </w:rPr>
            </w:pPr>
            <w:r w:rsidRPr="00990860">
              <w:rPr>
                <w:rFonts w:asciiTheme="minorHAnsi" w:hAnsiTheme="minorHAnsi" w:cstheme="minorHAnsi"/>
              </w:rPr>
              <w:t>Date</w:t>
            </w:r>
          </w:p>
        </w:tc>
      </w:tr>
    </w:tbl>
    <w:p w14:paraId="60EF3347" w14:textId="538F19B0" w:rsidR="00050C2F" w:rsidRDefault="00050C2F" w:rsidP="006805CE"/>
    <w:p w14:paraId="72D20CD2" w14:textId="77777777" w:rsidR="00CD4064" w:rsidRDefault="00CD4064" w:rsidP="00D5576F"/>
    <w:sectPr w:rsidR="00CD4064" w:rsidSect="00FB4095">
      <w:footerReference w:type="default" r:id="rId10"/>
      <w:pgSz w:w="11906" w:h="16838"/>
      <w:pgMar w:top="1276" w:right="851" w:bottom="568" w:left="85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0867" w14:textId="77777777" w:rsidR="00547160" w:rsidRDefault="00547160">
      <w:r>
        <w:separator/>
      </w:r>
    </w:p>
  </w:endnote>
  <w:endnote w:type="continuationSeparator" w:id="0">
    <w:p w14:paraId="43EA85DE" w14:textId="77777777" w:rsidR="00547160" w:rsidRDefault="0054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D3AE" w14:textId="77777777" w:rsidR="00DD0808" w:rsidRPr="00472EC5" w:rsidRDefault="00DD0808" w:rsidP="00DD0808">
    <w:pPr>
      <w:pStyle w:val="Footer"/>
      <w:spacing w:line="480" w:lineRule="auto"/>
      <w:rPr>
        <w:color w:val="FFFFFF"/>
        <w:sz w:val="23"/>
        <w:szCs w:val="23"/>
      </w:rPr>
    </w:pPr>
    <w:r>
      <w:rPr>
        <w:noProof/>
        <w:lang w:eastAsia="en-NZ"/>
      </w:rPr>
      <mc:AlternateContent>
        <mc:Choice Requires="wps">
          <w:drawing>
            <wp:anchor distT="0" distB="0" distL="114300" distR="114300" simplePos="0" relativeHeight="251665408" behindDoc="0" locked="0" layoutInCell="1" allowOverlap="1" wp14:anchorId="1B7AF12A" wp14:editId="5682A522">
              <wp:simplePos x="0" y="0"/>
              <wp:positionH relativeFrom="column">
                <wp:posOffset>295910</wp:posOffset>
              </wp:positionH>
              <wp:positionV relativeFrom="paragraph">
                <wp:posOffset>-273685</wp:posOffset>
              </wp:positionV>
              <wp:extent cx="1868805" cy="285115"/>
              <wp:effectExtent l="0" t="4445"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ED7A871" w14:textId="77777777" w:rsidR="00DD0808" w:rsidRPr="00D44612" w:rsidRDefault="00DD0808" w:rsidP="00DD0808">
                          <w:pPr>
                            <w:rPr>
                              <w:color w:val="FFFFFF"/>
                            </w:rPr>
                          </w:pPr>
                          <w:r w:rsidRPr="00D44612">
                            <w:rPr>
                              <w:color w:val="FFFFFF"/>
                            </w:rPr>
                            <w:t>03 419 0500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AF12A" id="_x0000_t202" coordsize="21600,21600" o:spt="202" path="m,l,21600r21600,l21600,xe">
              <v:stroke joinstyle="miter"/>
              <v:path gradientshapeok="t" o:connecttype="rect"/>
            </v:shapetype>
            <v:shape id="Text Box 7" o:spid="_x0000_s1026" type="#_x0000_t202" style="position:absolute;margin-left:23.3pt;margin-top:-21.55pt;width:147.15pt;height:2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" filled="f" stroked="f" strokecolor="white">
              <v:textbox>
                <w:txbxContent>
                  <w:p w14:paraId="6ED7A871" w14:textId="77777777" w:rsidR="00DD0808" w:rsidRPr="00D44612" w:rsidRDefault="00DD0808" w:rsidP="00DD0808">
                    <w:pPr>
                      <w:rPr>
                        <w:color w:val="FFFFFF"/>
                      </w:rPr>
                    </w:pPr>
                    <w:r w:rsidRPr="00D44612">
                      <w:rPr>
                        <w:color w:val="FFFFFF"/>
                      </w:rPr>
                      <w:t>03 419 0500</w:t>
                    </w:r>
                  </w:p>
                </w:txbxContent>
              </v:textbox>
            </v:shape>
          </w:pict>
        </mc:Fallback>
      </mc:AlternateContent>
    </w:r>
    <w:r>
      <w:rPr>
        <w:noProof/>
        <w:lang w:eastAsia="en-NZ"/>
      </w:rPr>
      <mc:AlternateContent>
        <mc:Choice Requires="wps">
          <w:drawing>
            <wp:anchor distT="0" distB="0" distL="114300" distR="114300" simplePos="0" relativeHeight="251667456" behindDoc="0" locked="0" layoutInCell="1" allowOverlap="1" wp14:anchorId="6D05F120" wp14:editId="1800486C">
              <wp:simplePos x="0" y="0"/>
              <wp:positionH relativeFrom="column">
                <wp:posOffset>297180</wp:posOffset>
              </wp:positionH>
              <wp:positionV relativeFrom="paragraph">
                <wp:posOffset>320675</wp:posOffset>
              </wp:positionV>
              <wp:extent cx="1868805" cy="285115"/>
              <wp:effectExtent l="0" t="0" r="0" b="190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265E62B" w14:textId="77777777" w:rsidR="00DD0808" w:rsidRPr="00D44612" w:rsidRDefault="00DD0808" w:rsidP="00DD0808">
                          <w:pPr>
                            <w:rPr>
                              <w:color w:val="FFFFFF"/>
                            </w:rPr>
                          </w:pPr>
                          <w:r w:rsidRPr="00D44612">
                            <w:rPr>
                              <w:color w:val="FFFFFF"/>
                            </w:rPr>
                            <w:t>www.cluthahealth.co.nz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5F120" id="Text Box 10" o:spid="_x0000_s1027" type="#_x0000_t202" style="position:absolute;margin-left:23.4pt;margin-top:25.25pt;width:147.15pt;height:2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" filled="f" stroked="f" strokecolor="white">
              <v:textbox>
                <w:txbxContent>
                  <w:p w14:paraId="6265E62B" w14:textId="77777777" w:rsidR="00DD0808" w:rsidRPr="00D44612" w:rsidRDefault="00DD0808" w:rsidP="00DD0808">
                    <w:pPr>
                      <w:rPr>
                        <w:color w:val="FFFFFF"/>
                      </w:rPr>
                    </w:pPr>
                    <w:r w:rsidRPr="00D44612">
                      <w:rPr>
                        <w:color w:val="FFFFFF"/>
                      </w:rPr>
                      <w:t>www.cluthahealth.co.nz</w:t>
                    </w:r>
                  </w:p>
                </w:txbxContent>
              </v:textbox>
            </v:shape>
          </w:pict>
        </mc:Fallback>
      </mc:AlternateContent>
    </w:r>
    <w:r>
      <w:rPr>
        <w:noProof/>
        <w:lang w:eastAsia="en-NZ"/>
      </w:rPr>
      <mc:AlternateContent>
        <mc:Choice Requires="wps">
          <w:drawing>
            <wp:anchor distT="0" distB="0" distL="114300" distR="114300" simplePos="0" relativeHeight="251666432" behindDoc="0" locked="0" layoutInCell="1" allowOverlap="1" wp14:anchorId="5DE70B02" wp14:editId="039E3947">
              <wp:simplePos x="0" y="0"/>
              <wp:positionH relativeFrom="column">
                <wp:posOffset>288290</wp:posOffset>
              </wp:positionH>
              <wp:positionV relativeFrom="paragraph">
                <wp:posOffset>19685</wp:posOffset>
              </wp:positionV>
              <wp:extent cx="1868805" cy="285115"/>
              <wp:effectExtent l="0" t="254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A3BE7D8" w14:textId="77777777" w:rsidR="00DD0808" w:rsidRPr="00D44612" w:rsidRDefault="00DD0808" w:rsidP="00DD0808">
                          <w:pPr>
                            <w:rPr>
                              <w:color w:val="FFFFFF"/>
                            </w:rPr>
                          </w:pPr>
                          <w:r w:rsidRPr="00D44612">
                            <w:rPr>
                              <w:color w:val="FFFFFF"/>
                            </w:rPr>
                            <w:t>info@chf.co.nz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70B02" id="Text Box 8" o:spid="_x0000_s1028" type="#_x0000_t202" style="position:absolute;margin-left:22.7pt;margin-top:1.55pt;width:147.15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" filled="f" stroked="f" strokecolor="white">
              <v:textbox>
                <w:txbxContent>
                  <w:p w14:paraId="7A3BE7D8" w14:textId="77777777" w:rsidR="00DD0808" w:rsidRPr="00D44612" w:rsidRDefault="00DD0808" w:rsidP="00DD0808">
                    <w:pPr>
                      <w:rPr>
                        <w:color w:val="FFFFFF"/>
                      </w:rPr>
                    </w:pPr>
                    <w:r w:rsidRPr="00D44612">
                      <w:rPr>
                        <w:color w:val="FFFFFF"/>
                      </w:rPr>
                      <w:t>info@chf.co.nz</w:t>
                    </w:r>
                  </w:p>
                </w:txbxContent>
              </v:textbox>
            </v:shape>
          </w:pict>
        </mc:Fallback>
      </mc:AlternateContent>
    </w:r>
    <w:r>
      <w:rPr>
        <w:noProof/>
        <w:lang w:eastAsia="en-NZ"/>
      </w:rPr>
      <w:drawing>
        <wp:anchor distT="0" distB="0" distL="114300" distR="114300" simplePos="0" relativeHeight="251664384" behindDoc="0" locked="0" layoutInCell="1" allowOverlap="1" wp14:anchorId="6807FB55" wp14:editId="1541E1F8">
          <wp:simplePos x="0" y="0"/>
          <wp:positionH relativeFrom="column">
            <wp:posOffset>-38735</wp:posOffset>
          </wp:positionH>
          <wp:positionV relativeFrom="paragraph">
            <wp:posOffset>-267335</wp:posOffset>
          </wp:positionV>
          <wp:extent cx="179705" cy="179705"/>
          <wp:effectExtent l="0" t="0" r="0" b="0"/>
          <wp:wrapNone/>
          <wp:docPr id="46" name="Picture 113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NZ"/>
      </w:rPr>
      <w:drawing>
        <wp:anchor distT="0" distB="0" distL="114300" distR="114300" simplePos="0" relativeHeight="251663360" behindDoc="0" locked="0" layoutInCell="1" allowOverlap="1" wp14:anchorId="1B86A4C3" wp14:editId="176B9320">
          <wp:simplePos x="0" y="0"/>
          <wp:positionH relativeFrom="column">
            <wp:posOffset>-38735</wp:posOffset>
          </wp:positionH>
          <wp:positionV relativeFrom="paragraph">
            <wp:posOffset>59690</wp:posOffset>
          </wp:positionV>
          <wp:extent cx="179705" cy="144145"/>
          <wp:effectExtent l="0" t="0" r="0" b="0"/>
          <wp:wrapNone/>
          <wp:docPr id="48" name="Picture 1139" descr="A picture containing draw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A picture containing drawing, tab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NZ"/>
      </w:rPr>
      <w:drawing>
        <wp:anchor distT="0" distB="0" distL="114300" distR="114300" simplePos="0" relativeHeight="251662336" behindDoc="0" locked="0" layoutInCell="1" allowOverlap="1" wp14:anchorId="14F7F4A4" wp14:editId="0770EC08">
          <wp:simplePos x="0" y="0"/>
          <wp:positionH relativeFrom="column">
            <wp:posOffset>-32385</wp:posOffset>
          </wp:positionH>
          <wp:positionV relativeFrom="paragraph">
            <wp:posOffset>353695</wp:posOffset>
          </wp:positionV>
          <wp:extent cx="215900" cy="189865"/>
          <wp:effectExtent l="0" t="0" r="0" b="0"/>
          <wp:wrapNone/>
          <wp:docPr id="49" name="Picture 114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A screenshot of a cell phon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900" cy="189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NZ"/>
      </w:rPr>
      <mc:AlternateContent>
        <mc:Choice Requires="wps">
          <w:drawing>
            <wp:anchor distT="0" distB="0" distL="114300" distR="114300" simplePos="0" relativeHeight="251660288" behindDoc="1" locked="0" layoutInCell="1" allowOverlap="1" wp14:anchorId="121BA814" wp14:editId="4A0BD172">
              <wp:simplePos x="0" y="0"/>
              <wp:positionH relativeFrom="column">
                <wp:posOffset>-542925</wp:posOffset>
              </wp:positionH>
              <wp:positionV relativeFrom="paragraph">
                <wp:posOffset>-414655</wp:posOffset>
              </wp:positionV>
              <wp:extent cx="7648575" cy="1970405"/>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8575" cy="1970405"/>
                      </a:xfrm>
                      <a:prstGeom prst="rect">
                        <a:avLst/>
                      </a:prstGeom>
                      <a:gradFill flip="none" rotWithShape="1">
                        <a:gsLst>
                          <a:gs pos="0">
                            <a:srgbClr val="447FC1"/>
                          </a:gs>
                          <a:gs pos="100000">
                            <a:srgbClr val="3650A2"/>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F4B62" id="Rectangle 47" o:spid="_x0000_s1026" style="position:absolute;margin-left:-42.75pt;margin-top:-32.65pt;width:602.25pt;height:15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" fillcolor="#447fc1" stroked="f" strokeweight="1pt">
              <v:fill color2="#3650a2" rotate="t" angle="90" focus="100%" type="gradient"/>
            </v:rect>
          </w:pict>
        </mc:Fallback>
      </mc:AlternateContent>
    </w:r>
  </w:p>
  <w:p w14:paraId="38C09194" w14:textId="77777777" w:rsidR="00DD0808" w:rsidRPr="00C01B9E" w:rsidRDefault="00DD0808" w:rsidP="00DD0808">
    <w:pPr>
      <w:pStyle w:val="Footer"/>
      <w:rPr>
        <w:sz w:val="23"/>
        <w:szCs w:val="23"/>
      </w:rPr>
    </w:pPr>
  </w:p>
  <w:p w14:paraId="4E9DACA9" w14:textId="77777777" w:rsidR="00DD0808" w:rsidRDefault="00DD0808" w:rsidP="00DD0808">
    <w:pPr>
      <w:pStyle w:val="Footer"/>
    </w:pPr>
    <w:r>
      <w:rPr>
        <w:noProof/>
        <w:lang w:eastAsia="en-NZ"/>
      </w:rPr>
      <mc:AlternateContent>
        <mc:Choice Requires="wps">
          <w:drawing>
            <wp:anchor distT="0" distB="0" distL="114300" distR="114300" simplePos="0" relativeHeight="251659264" behindDoc="0" locked="0" layoutInCell="1" allowOverlap="1" wp14:anchorId="426ED582" wp14:editId="3101C6ED">
              <wp:simplePos x="0" y="0"/>
              <wp:positionH relativeFrom="column">
                <wp:posOffset>300355</wp:posOffset>
              </wp:positionH>
              <wp:positionV relativeFrom="paragraph">
                <wp:posOffset>112395</wp:posOffset>
              </wp:positionV>
              <wp:extent cx="3274060" cy="285115"/>
              <wp:effectExtent l="2540" t="127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73A3CB5" w14:textId="77777777" w:rsidR="00DD0808" w:rsidRPr="00D44612" w:rsidRDefault="00DD0808" w:rsidP="00DD0808">
                          <w:pPr>
                            <w:rPr>
                              <w:color w:val="FFFFFF"/>
                            </w:rPr>
                          </w:pPr>
                          <w:r w:rsidRPr="00D44612">
                            <w:rPr>
                              <w:color w:val="FFFFFF"/>
                            </w:rPr>
                            <w:t>9-11 Charlotte Street, PO Box, 46, Balclutha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ED582" id="Text Box 12" o:spid="_x0000_s1029" type="#_x0000_t202" style="position:absolute;margin-left:23.65pt;margin-top:8.85pt;width:257.8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" filled="f" stroked="f" strokecolor="white">
              <v:textbox>
                <w:txbxContent>
                  <w:p w14:paraId="673A3CB5" w14:textId="77777777" w:rsidR="00DD0808" w:rsidRPr="00D44612" w:rsidRDefault="00DD0808" w:rsidP="00DD0808">
                    <w:pPr>
                      <w:rPr>
                        <w:color w:val="FFFFFF"/>
                      </w:rPr>
                    </w:pPr>
                    <w:r w:rsidRPr="00D44612">
                      <w:rPr>
                        <w:color w:val="FFFFFF"/>
                      </w:rPr>
                      <w:t>9-11 Charlotte Street, PO Box, 46, Balclutha</w:t>
                    </w:r>
                  </w:p>
                </w:txbxContent>
              </v:textbox>
            </v:shape>
          </w:pict>
        </mc:Fallback>
      </mc:AlternateContent>
    </w:r>
    <w:r>
      <w:rPr>
        <w:noProof/>
        <w:lang w:eastAsia="en-NZ"/>
      </w:rPr>
      <w:drawing>
        <wp:anchor distT="0" distB="0" distL="114300" distR="114300" simplePos="0" relativeHeight="251661312" behindDoc="1" locked="0" layoutInCell="1" allowOverlap="1" wp14:anchorId="2C393EC0" wp14:editId="2B291E9F">
          <wp:simplePos x="0" y="0"/>
          <wp:positionH relativeFrom="column">
            <wp:posOffset>10795</wp:posOffset>
          </wp:positionH>
          <wp:positionV relativeFrom="paragraph">
            <wp:posOffset>144780</wp:posOffset>
          </wp:positionV>
          <wp:extent cx="130175" cy="194945"/>
          <wp:effectExtent l="0" t="0" r="0" b="0"/>
          <wp:wrapNone/>
          <wp:docPr id="50" name="Picture 114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descr="A picture containing drawing&#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175" cy="194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F5BDB1" w14:textId="77777777" w:rsidR="00DD0808" w:rsidRDefault="00DD0808" w:rsidP="00DD0808">
    <w:pPr>
      <w:pStyle w:val="Footer"/>
      <w:tabs>
        <w:tab w:val="clear" w:pos="4513"/>
        <w:tab w:val="clear" w:pos="9026"/>
        <w:tab w:val="left" w:pos="6120"/>
      </w:tabs>
      <w:spacing w:line="480" w:lineRule="auto"/>
    </w:pPr>
    <w:r>
      <w:rPr>
        <w:color w:val="FFFFFF"/>
        <w:sz w:val="23"/>
        <w:szCs w:val="23"/>
      </w:rPr>
      <w:tab/>
    </w:r>
  </w:p>
  <w:p w14:paraId="3AB4DF9F" w14:textId="4F8738DF" w:rsidR="00051EB7" w:rsidRPr="00051EB7" w:rsidRDefault="00051EB7" w:rsidP="00051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ADC9" w14:textId="77777777" w:rsidR="00DD0808" w:rsidRPr="00DD0808" w:rsidRDefault="00DD0808" w:rsidP="00DD0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A3DD2" w14:textId="77777777" w:rsidR="00547160" w:rsidRDefault="00547160">
      <w:r>
        <w:separator/>
      </w:r>
    </w:p>
  </w:footnote>
  <w:footnote w:type="continuationSeparator" w:id="0">
    <w:p w14:paraId="10123479" w14:textId="77777777" w:rsidR="00547160" w:rsidRDefault="00547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E505" w14:textId="77777777" w:rsidR="00DD0808" w:rsidRPr="00BC3320" w:rsidRDefault="00DD0808" w:rsidP="00DD0808">
    <w:pPr>
      <w:pStyle w:val="Header"/>
      <w:jc w:val="right"/>
      <w:rPr>
        <w:b/>
        <w:bCs/>
        <w:noProof/>
        <w:color w:val="A6A6A6" w:themeColor="background1" w:themeShade="A6"/>
        <w:sz w:val="16"/>
        <w:szCs w:val="16"/>
      </w:rPr>
    </w:pPr>
    <w:r w:rsidRPr="00BC3320">
      <w:rPr>
        <w:b/>
        <w:bCs/>
        <w:color w:val="A6A6A6" w:themeColor="background1" w:themeShade="A6"/>
        <w:sz w:val="16"/>
        <w:szCs w:val="16"/>
      </w:rPr>
      <w:t xml:space="preserve">Page: </w:t>
    </w:r>
    <w:r w:rsidRPr="00BC3320">
      <w:rPr>
        <w:b/>
        <w:bCs/>
        <w:color w:val="A6A6A6" w:themeColor="background1" w:themeShade="A6"/>
        <w:sz w:val="16"/>
        <w:szCs w:val="16"/>
      </w:rPr>
      <w:fldChar w:fldCharType="begin"/>
    </w:r>
    <w:r w:rsidRPr="00BC3320">
      <w:rPr>
        <w:b/>
        <w:bCs/>
        <w:color w:val="A6A6A6" w:themeColor="background1" w:themeShade="A6"/>
        <w:sz w:val="16"/>
        <w:szCs w:val="16"/>
      </w:rPr>
      <w:instrText xml:space="preserve"> PAGE   \* MERGEFORMAT </w:instrText>
    </w:r>
    <w:r w:rsidRPr="00BC3320">
      <w:rPr>
        <w:b/>
        <w:bCs/>
        <w:color w:val="A6A6A6" w:themeColor="background1" w:themeShade="A6"/>
        <w:sz w:val="16"/>
        <w:szCs w:val="16"/>
      </w:rPr>
      <w:fldChar w:fldCharType="separate"/>
    </w:r>
    <w:r>
      <w:rPr>
        <w:b/>
        <w:bCs/>
        <w:color w:val="A6A6A6" w:themeColor="background1" w:themeShade="A6"/>
        <w:sz w:val="16"/>
        <w:szCs w:val="16"/>
      </w:rPr>
      <w:t>1</w:t>
    </w:r>
    <w:r w:rsidRPr="00BC3320">
      <w:rPr>
        <w:b/>
        <w:bCs/>
        <w:noProof/>
        <w:color w:val="A6A6A6" w:themeColor="background1" w:themeShade="A6"/>
        <w:sz w:val="16"/>
        <w:szCs w:val="16"/>
      </w:rPr>
      <w:fldChar w:fldCharType="end"/>
    </w:r>
  </w:p>
  <w:p w14:paraId="5396A830" w14:textId="77777777" w:rsidR="00DD0808" w:rsidRPr="00886BE3" w:rsidRDefault="00DD0808" w:rsidP="00DD0808">
    <w:pPr>
      <w:pStyle w:val="Header"/>
      <w:jc w:val="right"/>
      <w:rPr>
        <w:color w:val="A6A6A6" w:themeColor="background1" w:themeShade="A6"/>
        <w:sz w:val="12"/>
        <w:szCs w:val="12"/>
      </w:rPr>
    </w:pPr>
  </w:p>
  <w:p w14:paraId="55BF1C31" w14:textId="77777777" w:rsidR="00DD0808" w:rsidRPr="00BC3320" w:rsidRDefault="00DD0808" w:rsidP="00DD0808">
    <w:pPr>
      <w:pStyle w:val="Header"/>
      <w:jc w:val="right"/>
      <w:rPr>
        <w:color w:val="A6A6A6" w:themeColor="background1" w:themeShade="A6"/>
        <w:sz w:val="16"/>
        <w:szCs w:val="16"/>
      </w:rPr>
    </w:pPr>
    <w:r w:rsidRPr="00BC3320">
      <w:rPr>
        <w:color w:val="A6A6A6" w:themeColor="background1" w:themeShade="A6"/>
        <w:sz w:val="16"/>
        <w:szCs w:val="16"/>
      </w:rPr>
      <w:t>Employee Initials: _______</w:t>
    </w:r>
    <w:r>
      <w:rPr>
        <w:color w:val="A6A6A6" w:themeColor="background1" w:themeShade="A6"/>
        <w:sz w:val="16"/>
        <w:szCs w:val="16"/>
      </w:rPr>
      <w:t xml:space="preserve">         </w:t>
    </w:r>
    <w:r w:rsidRPr="00BC3320">
      <w:rPr>
        <w:color w:val="A6A6A6" w:themeColor="background1" w:themeShade="A6"/>
        <w:sz w:val="16"/>
        <w:szCs w:val="16"/>
      </w:rPr>
      <w:t>Employer Initials: ________</w:t>
    </w:r>
  </w:p>
  <w:p w14:paraId="65188806" w14:textId="77777777" w:rsidR="00DD0808" w:rsidRDefault="00DD0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4C9"/>
    <w:multiLevelType w:val="hybridMultilevel"/>
    <w:tmpl w:val="78F6D3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E40E96"/>
    <w:multiLevelType w:val="hybridMultilevel"/>
    <w:tmpl w:val="BA9C73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895F51"/>
    <w:multiLevelType w:val="hybridMultilevel"/>
    <w:tmpl w:val="D47EA062"/>
    <w:lvl w:ilvl="0" w:tplc="9864BE2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D6B37"/>
    <w:multiLevelType w:val="hybridMultilevel"/>
    <w:tmpl w:val="F98C2E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E609E3"/>
    <w:multiLevelType w:val="hybridMultilevel"/>
    <w:tmpl w:val="FECC7BDA"/>
    <w:lvl w:ilvl="0" w:tplc="B786FE62">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95A08"/>
    <w:multiLevelType w:val="hybridMultilevel"/>
    <w:tmpl w:val="5E4057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E5E2990"/>
    <w:multiLevelType w:val="hybridMultilevel"/>
    <w:tmpl w:val="2C668E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3CE3E96"/>
    <w:multiLevelType w:val="hybridMultilevel"/>
    <w:tmpl w:val="44665E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1B1102"/>
    <w:multiLevelType w:val="hybridMultilevel"/>
    <w:tmpl w:val="69CE7ABC"/>
    <w:lvl w:ilvl="0" w:tplc="04090001">
      <w:start w:val="1"/>
      <w:numFmt w:val="bullet"/>
      <w:pStyle w:val="ListBullet3"/>
      <w:lvlText w:val=""/>
      <w:lvlJc w:val="left"/>
      <w:pPr>
        <w:tabs>
          <w:tab w:val="num" w:pos="360"/>
        </w:tabs>
        <w:ind w:left="360" w:hanging="360"/>
      </w:pPr>
      <w:rPr>
        <w:rFonts w:ascii="Symbol" w:hAnsi="Symbol" w:hint="default"/>
      </w:rPr>
    </w:lvl>
    <w:lvl w:ilvl="1" w:tplc="3B549490">
      <w:start w:val="1"/>
      <w:numFmt w:val="bullet"/>
      <w:pStyle w:val="ListBullet2"/>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8C4B25"/>
    <w:multiLevelType w:val="hybridMultilevel"/>
    <w:tmpl w:val="1EC000D8"/>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5C070D"/>
    <w:multiLevelType w:val="hybridMultilevel"/>
    <w:tmpl w:val="55E21CFA"/>
    <w:lvl w:ilvl="0" w:tplc="08090001">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8C21C6"/>
    <w:multiLevelType w:val="hybridMultilevel"/>
    <w:tmpl w:val="9D5AF0F0"/>
    <w:lvl w:ilvl="0" w:tplc="AA78393C">
      <w:start w:val="1"/>
      <w:numFmt w:val="bullet"/>
      <w:lvlText w:val="-"/>
      <w:lvlJc w:val="left"/>
      <w:pPr>
        <w:tabs>
          <w:tab w:val="num" w:pos="284"/>
        </w:tabs>
        <w:ind w:left="284" w:hanging="284"/>
      </w:pPr>
      <w:rPr>
        <w:rFonts w:ascii="Arial Narrow" w:hAnsi="Arial Narrow" w:hint="default"/>
      </w:rPr>
    </w:lvl>
    <w:lvl w:ilvl="1" w:tplc="2F786E38">
      <w:start w:val="1"/>
      <w:numFmt w:val="bullet"/>
      <w:lvlText w:val=""/>
      <w:lvlJc w:val="left"/>
      <w:pPr>
        <w:tabs>
          <w:tab w:val="num" w:pos="720"/>
        </w:tabs>
        <w:ind w:left="891" w:hanging="171"/>
      </w:pPr>
      <w:rPr>
        <w:rFonts w:ascii="Wingdings 2" w:hAnsi="Wingdings 2"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6035FE1"/>
    <w:multiLevelType w:val="hybridMultilevel"/>
    <w:tmpl w:val="190410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A4364B2"/>
    <w:multiLevelType w:val="multilevel"/>
    <w:tmpl w:val="A4222B3E"/>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C4D5D6E"/>
    <w:multiLevelType w:val="hybridMultilevel"/>
    <w:tmpl w:val="4308EE3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52E732D9"/>
    <w:multiLevelType w:val="hybridMultilevel"/>
    <w:tmpl w:val="E2D24F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618445DA"/>
    <w:multiLevelType w:val="hybridMultilevel"/>
    <w:tmpl w:val="2DC42A7C"/>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3510B6"/>
    <w:multiLevelType w:val="hybridMultilevel"/>
    <w:tmpl w:val="9E1AFC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374683E"/>
    <w:multiLevelType w:val="hybridMultilevel"/>
    <w:tmpl w:val="819E32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6C662B"/>
    <w:multiLevelType w:val="hybridMultilevel"/>
    <w:tmpl w:val="9E384E08"/>
    <w:lvl w:ilvl="0" w:tplc="203CF5BC">
      <w:start w:val="1"/>
      <w:numFmt w:val="bullet"/>
      <w:lvlText w:val=""/>
      <w:lvlJc w:val="left"/>
      <w:pPr>
        <w:ind w:left="360" w:hanging="360"/>
      </w:pPr>
      <w:rPr>
        <w:rFonts w:ascii="Symbol" w:hAnsi="Symbol" w:hint="default"/>
        <w:sz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7BB936D1"/>
    <w:multiLevelType w:val="hybridMultilevel"/>
    <w:tmpl w:val="7FC2A0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BBC2726"/>
    <w:multiLevelType w:val="hybridMultilevel"/>
    <w:tmpl w:val="2C0AD0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C121778"/>
    <w:multiLevelType w:val="hybridMultilevel"/>
    <w:tmpl w:val="9F8AEADE"/>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F3A270E"/>
    <w:multiLevelType w:val="hybridMultilevel"/>
    <w:tmpl w:val="F40876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04581580">
    <w:abstractNumId w:val="8"/>
  </w:num>
  <w:num w:numId="2" w16cid:durableId="1815247344">
    <w:abstractNumId w:val="11"/>
  </w:num>
  <w:num w:numId="3" w16cid:durableId="2107799406">
    <w:abstractNumId w:val="23"/>
  </w:num>
  <w:num w:numId="4" w16cid:durableId="153380143">
    <w:abstractNumId w:val="1"/>
  </w:num>
  <w:num w:numId="5" w16cid:durableId="418213456">
    <w:abstractNumId w:val="22"/>
  </w:num>
  <w:num w:numId="6" w16cid:durableId="149031009">
    <w:abstractNumId w:val="9"/>
  </w:num>
  <w:num w:numId="7" w16cid:durableId="1522089422">
    <w:abstractNumId w:val="12"/>
  </w:num>
  <w:num w:numId="8" w16cid:durableId="136263300">
    <w:abstractNumId w:val="16"/>
  </w:num>
  <w:num w:numId="9" w16cid:durableId="2078435214">
    <w:abstractNumId w:val="15"/>
  </w:num>
  <w:num w:numId="10" w16cid:durableId="2008164689">
    <w:abstractNumId w:val="14"/>
  </w:num>
  <w:num w:numId="11" w16cid:durableId="572004845">
    <w:abstractNumId w:val="13"/>
  </w:num>
  <w:num w:numId="12" w16cid:durableId="1214733919">
    <w:abstractNumId w:val="5"/>
  </w:num>
  <w:num w:numId="13" w16cid:durableId="1533764668">
    <w:abstractNumId w:val="19"/>
  </w:num>
  <w:num w:numId="14" w16cid:durableId="260602631">
    <w:abstractNumId w:val="3"/>
  </w:num>
  <w:num w:numId="15" w16cid:durableId="410590282">
    <w:abstractNumId w:val="2"/>
  </w:num>
  <w:num w:numId="16" w16cid:durableId="1991596290">
    <w:abstractNumId w:val="17"/>
  </w:num>
  <w:num w:numId="17" w16cid:durableId="1952275765">
    <w:abstractNumId w:val="20"/>
  </w:num>
  <w:num w:numId="18" w16cid:durableId="1246188010">
    <w:abstractNumId w:val="4"/>
  </w:num>
  <w:num w:numId="19" w16cid:durableId="1596523974">
    <w:abstractNumId w:val="18"/>
  </w:num>
  <w:num w:numId="20" w16cid:durableId="1407918290">
    <w:abstractNumId w:val="10"/>
  </w:num>
  <w:num w:numId="21" w16cid:durableId="1024139648">
    <w:abstractNumId w:val="21"/>
  </w:num>
  <w:num w:numId="22" w16cid:durableId="861430610">
    <w:abstractNumId w:val="0"/>
  </w:num>
  <w:num w:numId="23" w16cid:durableId="1119489396">
    <w:abstractNumId w:val="6"/>
  </w:num>
  <w:num w:numId="24" w16cid:durableId="694768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CE"/>
    <w:rsid w:val="00045363"/>
    <w:rsid w:val="00046370"/>
    <w:rsid w:val="00050C2F"/>
    <w:rsid w:val="00051EB7"/>
    <w:rsid w:val="000649D6"/>
    <w:rsid w:val="00093A07"/>
    <w:rsid w:val="00137665"/>
    <w:rsid w:val="001506D2"/>
    <w:rsid w:val="001B70D6"/>
    <w:rsid w:val="00251B2E"/>
    <w:rsid w:val="00297683"/>
    <w:rsid w:val="002C4015"/>
    <w:rsid w:val="003E1CCE"/>
    <w:rsid w:val="004046DE"/>
    <w:rsid w:val="0040582D"/>
    <w:rsid w:val="00470513"/>
    <w:rsid w:val="004C7469"/>
    <w:rsid w:val="004D2D33"/>
    <w:rsid w:val="00547160"/>
    <w:rsid w:val="00563689"/>
    <w:rsid w:val="00564744"/>
    <w:rsid w:val="00627F16"/>
    <w:rsid w:val="006805CE"/>
    <w:rsid w:val="007D43C1"/>
    <w:rsid w:val="00844F90"/>
    <w:rsid w:val="00867BEA"/>
    <w:rsid w:val="00886BE3"/>
    <w:rsid w:val="00A13EAF"/>
    <w:rsid w:val="00AC4CEA"/>
    <w:rsid w:val="00B777BB"/>
    <w:rsid w:val="00B87DD4"/>
    <w:rsid w:val="00B93B43"/>
    <w:rsid w:val="00BC16E5"/>
    <w:rsid w:val="00BC3320"/>
    <w:rsid w:val="00BD71DD"/>
    <w:rsid w:val="00C226C9"/>
    <w:rsid w:val="00C512EF"/>
    <w:rsid w:val="00CC680B"/>
    <w:rsid w:val="00CD4064"/>
    <w:rsid w:val="00D5576F"/>
    <w:rsid w:val="00DD0808"/>
    <w:rsid w:val="00DD2545"/>
    <w:rsid w:val="00E0274F"/>
    <w:rsid w:val="00E532CA"/>
    <w:rsid w:val="00E928A6"/>
    <w:rsid w:val="00EA1D41"/>
    <w:rsid w:val="00F219F5"/>
    <w:rsid w:val="00F453EC"/>
    <w:rsid w:val="00F72B52"/>
    <w:rsid w:val="00F7420E"/>
    <w:rsid w:val="00FB4095"/>
    <w:rsid w:val="00FC7DE1"/>
    <w:rsid w:val="00FD49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address"/>
  <w:shapeDefaults>
    <o:shapedefaults v:ext="edit" spidmax="2050"/>
    <o:shapelayout v:ext="edit">
      <o:idmap v:ext="edit" data="2"/>
    </o:shapelayout>
  </w:shapeDefaults>
  <w:decimalSymbol w:val="."/>
  <w:listSeparator w:val=","/>
  <w14:docId w14:val="3F18B764"/>
  <w15:chartTrackingRefBased/>
  <w15:docId w15:val="{618E371F-7B92-4632-870E-07964281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805CE"/>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805CE"/>
  </w:style>
  <w:style w:type="table" w:styleId="TableGrid">
    <w:name w:val="Table Grid"/>
    <w:basedOn w:val="TableNormal"/>
    <w:uiPriority w:val="39"/>
    <w:rsid w:val="006805CE"/>
    <w:pPr>
      <w:spacing w:after="0" w:line="240" w:lineRule="auto"/>
    </w:pPr>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next w:val="Normal"/>
    <w:autoRedefine/>
    <w:rsid w:val="00A13EAF"/>
    <w:pPr>
      <w:widowControl/>
      <w:autoSpaceDE/>
      <w:autoSpaceDN/>
      <w:spacing w:before="80" w:after="80"/>
    </w:pPr>
    <w:rPr>
      <w:rFonts w:eastAsia="Times New Roman"/>
      <w:sz w:val="20"/>
      <w:szCs w:val="20"/>
    </w:rPr>
  </w:style>
  <w:style w:type="paragraph" w:styleId="ListBullet3">
    <w:name w:val="List Bullet 3"/>
    <w:basedOn w:val="Normal"/>
    <w:unhideWhenUsed/>
    <w:rsid w:val="006805CE"/>
    <w:pPr>
      <w:numPr>
        <w:numId w:val="1"/>
      </w:numPr>
      <w:contextualSpacing/>
    </w:pPr>
  </w:style>
  <w:style w:type="paragraph" w:customStyle="1" w:styleId="Default">
    <w:name w:val="Default"/>
    <w:rsid w:val="006805CE"/>
    <w:pPr>
      <w:autoSpaceDE w:val="0"/>
      <w:autoSpaceDN w:val="0"/>
      <w:adjustRightInd w:val="0"/>
      <w:spacing w:after="0" w:line="240" w:lineRule="auto"/>
    </w:pPr>
    <w:rPr>
      <w:rFonts w:ascii="Calibri" w:eastAsia="Calibri" w:hAnsi="Calibri" w:cs="Calibri"/>
      <w:color w:val="000000"/>
      <w:sz w:val="24"/>
      <w:szCs w:val="24"/>
      <w:lang w:eastAsia="en-NZ"/>
    </w:rPr>
  </w:style>
  <w:style w:type="paragraph" w:styleId="Footer">
    <w:name w:val="footer"/>
    <w:basedOn w:val="Normal"/>
    <w:link w:val="FooterChar"/>
    <w:unhideWhenUsed/>
    <w:rsid w:val="006805CE"/>
    <w:pPr>
      <w:tabs>
        <w:tab w:val="center" w:pos="4513"/>
        <w:tab w:val="right" w:pos="9026"/>
      </w:tabs>
    </w:pPr>
  </w:style>
  <w:style w:type="character" w:customStyle="1" w:styleId="FooterChar">
    <w:name w:val="Footer Char"/>
    <w:basedOn w:val="DefaultParagraphFont"/>
    <w:link w:val="Footer"/>
    <w:uiPriority w:val="99"/>
    <w:rsid w:val="006805CE"/>
    <w:rPr>
      <w:rFonts w:ascii="Calibri" w:eastAsia="Calibri" w:hAnsi="Calibri" w:cs="Calibri"/>
    </w:rPr>
  </w:style>
  <w:style w:type="paragraph" w:styleId="Header">
    <w:name w:val="header"/>
    <w:basedOn w:val="Normal"/>
    <w:link w:val="HeaderChar"/>
    <w:uiPriority w:val="99"/>
    <w:unhideWhenUsed/>
    <w:rsid w:val="00051EB7"/>
    <w:pPr>
      <w:tabs>
        <w:tab w:val="center" w:pos="4513"/>
        <w:tab w:val="right" w:pos="9026"/>
      </w:tabs>
    </w:pPr>
  </w:style>
  <w:style w:type="character" w:customStyle="1" w:styleId="HeaderChar">
    <w:name w:val="Header Char"/>
    <w:basedOn w:val="DefaultParagraphFont"/>
    <w:link w:val="Header"/>
    <w:uiPriority w:val="99"/>
    <w:rsid w:val="00051EB7"/>
    <w:rPr>
      <w:rFonts w:ascii="Calibri" w:eastAsia="Calibri" w:hAnsi="Calibri" w:cs="Calibri"/>
    </w:rPr>
  </w:style>
  <w:style w:type="paragraph" w:customStyle="1" w:styleId="Style4">
    <w:name w:val="Style4"/>
    <w:basedOn w:val="Normal"/>
    <w:rsid w:val="00297683"/>
    <w:pPr>
      <w:widowControl/>
      <w:autoSpaceDE/>
      <w:autoSpaceDN/>
      <w:spacing w:before="60" w:after="60"/>
    </w:pPr>
    <w:rPr>
      <w:rFonts w:ascii="Times New Roman" w:eastAsia="Times New Roman" w:hAnsi="Times New Roman" w:cs="Times New Roman"/>
      <w:b/>
      <w:sz w:val="20"/>
      <w:szCs w:val="20"/>
    </w:rPr>
  </w:style>
  <w:style w:type="paragraph" w:styleId="ListBullet4">
    <w:name w:val="List Bullet 4"/>
    <w:basedOn w:val="Normal"/>
    <w:uiPriority w:val="99"/>
    <w:semiHidden/>
    <w:unhideWhenUsed/>
    <w:rsid w:val="00AC4CEA"/>
    <w:pPr>
      <w:numPr>
        <w:numId w:val="11"/>
      </w:numPr>
      <w:contextualSpacing/>
    </w:pPr>
  </w:style>
  <w:style w:type="paragraph" w:styleId="ListBullet2">
    <w:name w:val="List Bullet 2"/>
    <w:basedOn w:val="Normal"/>
    <w:next w:val="Normal"/>
    <w:autoRedefine/>
    <w:rsid w:val="00844F90"/>
    <w:pPr>
      <w:framePr w:hSpace="180" w:wrap="around" w:vAnchor="text" w:hAnchor="text" w:xAlign="right" w:y="1"/>
      <w:widowControl/>
      <w:numPr>
        <w:ilvl w:val="1"/>
        <w:numId w:val="1"/>
      </w:numPr>
      <w:autoSpaceDE/>
      <w:autoSpaceDN/>
      <w:spacing w:before="120"/>
      <w:suppressOverlap/>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Godwin</dc:creator>
  <cp:keywords/>
  <dc:description/>
  <cp:lastModifiedBy>Mark Godwin</cp:lastModifiedBy>
  <cp:revision>5</cp:revision>
  <cp:lastPrinted>2022-05-09T03:26:00Z</cp:lastPrinted>
  <dcterms:created xsi:type="dcterms:W3CDTF">2023-06-05T23:40:00Z</dcterms:created>
  <dcterms:modified xsi:type="dcterms:W3CDTF">2025-09-24T02:54:00Z</dcterms:modified>
</cp:coreProperties>
</file>